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03A" w:rsidRDefault="00DF704B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bookmarkStart w:id="0" w:name="_GoBack"/>
      <w:bookmarkEnd w:id="0"/>
      <w:r w:rsidR="0089503A">
        <w:rPr>
          <w:sz w:val="26"/>
          <w:szCs w:val="26"/>
        </w:rPr>
        <w:t xml:space="preserve"> к распоряжению </w:t>
      </w: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89503A" w:rsidRPr="00A77342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от</w:t>
      </w:r>
      <w:r w:rsidR="00A50E91">
        <w:rPr>
          <w:sz w:val="26"/>
          <w:szCs w:val="26"/>
        </w:rPr>
        <w:t xml:space="preserve"> </w:t>
      </w:r>
      <w:r w:rsidR="00463D1F">
        <w:rPr>
          <w:sz w:val="26"/>
          <w:szCs w:val="26"/>
        </w:rPr>
        <w:t>15.02.2019 № 947</w:t>
      </w:r>
    </w:p>
    <w:p w:rsidR="0089503A" w:rsidRDefault="0089503A" w:rsidP="0089503A">
      <w:pPr>
        <w:ind w:firstLine="17152"/>
        <w:rPr>
          <w:sz w:val="26"/>
          <w:szCs w:val="26"/>
        </w:rPr>
      </w:pP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1 к распоряжению </w:t>
      </w: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89503A" w:rsidRPr="00A77342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от</w:t>
      </w:r>
      <w:r w:rsidRPr="00363742">
        <w:rPr>
          <w:sz w:val="26"/>
          <w:szCs w:val="26"/>
        </w:rPr>
        <w:t xml:space="preserve"> </w:t>
      </w:r>
      <w:r>
        <w:rPr>
          <w:sz w:val="26"/>
          <w:szCs w:val="26"/>
        </w:rPr>
        <w:t>«16» августа</w:t>
      </w:r>
      <w:r w:rsidRPr="00710E8B">
        <w:rPr>
          <w:sz w:val="26"/>
          <w:szCs w:val="26"/>
        </w:rPr>
        <w:t xml:space="preserve"> </w:t>
      </w:r>
      <w:r>
        <w:rPr>
          <w:sz w:val="26"/>
          <w:szCs w:val="26"/>
        </w:rPr>
        <w:t>2016 № 4162</w:t>
      </w:r>
    </w:p>
    <w:p w:rsidR="0089503A" w:rsidRDefault="0089503A" w:rsidP="0089503A">
      <w:pPr>
        <w:ind w:left="10773"/>
        <w:rPr>
          <w:sz w:val="26"/>
          <w:szCs w:val="26"/>
          <w:u w:val="single"/>
        </w:rPr>
      </w:pPr>
    </w:p>
    <w:p w:rsidR="00774EF3" w:rsidRDefault="009A37D4" w:rsidP="00774EF3">
      <w:pPr>
        <w:adjustRightInd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Требования к закупаемым </w:t>
      </w:r>
      <w:r w:rsidR="000425B2">
        <w:rPr>
          <w:rFonts w:eastAsiaTheme="minorHAnsi"/>
          <w:sz w:val="26"/>
          <w:szCs w:val="26"/>
          <w:lang w:eastAsia="en-US"/>
        </w:rPr>
        <w:t>Администрацией города Норильска</w:t>
      </w:r>
      <w:r w:rsidR="00774EF3" w:rsidRPr="0047451E">
        <w:rPr>
          <w:rFonts w:eastAsiaTheme="minorHAnsi"/>
          <w:sz w:val="26"/>
          <w:szCs w:val="26"/>
          <w:lang w:eastAsia="en-US"/>
        </w:rPr>
        <w:t>,</w:t>
      </w:r>
      <w:r w:rsidR="000425B2">
        <w:rPr>
          <w:rFonts w:eastAsiaTheme="minorHAnsi"/>
          <w:sz w:val="26"/>
          <w:szCs w:val="26"/>
          <w:lang w:eastAsia="en-US"/>
        </w:rPr>
        <w:t xml:space="preserve"> а также подведомственными ей </w:t>
      </w:r>
      <w:r w:rsidR="00774EF3" w:rsidRPr="0047451E">
        <w:rPr>
          <w:rFonts w:eastAsiaTheme="minorHAnsi"/>
          <w:sz w:val="26"/>
          <w:szCs w:val="26"/>
          <w:lang w:eastAsia="en-US"/>
        </w:rPr>
        <w:t>муниципальными</w:t>
      </w:r>
      <w:r w:rsidR="00774EF3">
        <w:rPr>
          <w:rFonts w:eastAsiaTheme="minorHAnsi"/>
          <w:sz w:val="26"/>
          <w:szCs w:val="26"/>
          <w:lang w:eastAsia="en-US"/>
        </w:rPr>
        <w:t xml:space="preserve"> </w:t>
      </w:r>
      <w:r w:rsidR="00774EF3" w:rsidRPr="0047451E">
        <w:rPr>
          <w:rFonts w:eastAsiaTheme="minorHAnsi"/>
          <w:sz w:val="26"/>
          <w:szCs w:val="26"/>
          <w:lang w:eastAsia="en-US"/>
        </w:rPr>
        <w:t>казенными и бюджетными</w:t>
      </w:r>
      <w:r w:rsidR="00774EF3">
        <w:rPr>
          <w:rFonts w:eastAsiaTheme="minorHAnsi"/>
          <w:sz w:val="26"/>
          <w:szCs w:val="26"/>
          <w:lang w:eastAsia="en-US"/>
        </w:rPr>
        <w:t xml:space="preserve"> </w:t>
      </w:r>
      <w:r w:rsidR="00774EF3" w:rsidRPr="0047451E">
        <w:rPr>
          <w:rFonts w:eastAsiaTheme="minorHAnsi"/>
          <w:sz w:val="26"/>
          <w:szCs w:val="26"/>
          <w:lang w:eastAsia="en-US"/>
        </w:rPr>
        <w:t>учреждениями</w:t>
      </w:r>
      <w:r w:rsidR="00774EF3">
        <w:rPr>
          <w:rFonts w:eastAsiaTheme="minorHAnsi"/>
          <w:sz w:val="26"/>
          <w:szCs w:val="26"/>
          <w:lang w:eastAsia="en-US"/>
        </w:rPr>
        <w:t>,</w:t>
      </w:r>
    </w:p>
    <w:p w:rsidR="001D01F2" w:rsidRPr="00774EF3" w:rsidRDefault="00774EF3" w:rsidP="00774EF3">
      <w:pPr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муниципального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47451E">
        <w:rPr>
          <w:rFonts w:eastAsiaTheme="minorHAnsi"/>
          <w:sz w:val="26"/>
          <w:szCs w:val="26"/>
          <w:lang w:eastAsia="en-US"/>
        </w:rPr>
        <w:t>образования город Норильск</w:t>
      </w:r>
    </w:p>
    <w:p w:rsidR="00950C38" w:rsidRPr="002F6D54" w:rsidRDefault="009A37D4" w:rsidP="00950C38">
      <w:pPr>
        <w:jc w:val="center"/>
        <w:rPr>
          <w:sz w:val="26"/>
          <w:szCs w:val="26"/>
        </w:rPr>
      </w:pPr>
      <w:r>
        <w:rPr>
          <w:sz w:val="26"/>
          <w:szCs w:val="26"/>
        </w:rPr>
        <w:t>отдельным видам товаров, работ, услуг, в том числе предельные цены товаров, работ, услуг (ведомственный перечень)</w:t>
      </w:r>
    </w:p>
    <w:p w:rsidR="00950C38" w:rsidRPr="001D136A" w:rsidRDefault="00950C38" w:rsidP="00950C38">
      <w:pPr>
        <w:jc w:val="center"/>
        <w:rPr>
          <w:sz w:val="26"/>
          <w:szCs w:val="26"/>
        </w:rPr>
      </w:pPr>
    </w:p>
    <w:tbl>
      <w:tblPr>
        <w:tblW w:w="22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9"/>
        <w:gridCol w:w="698"/>
        <w:gridCol w:w="2839"/>
        <w:gridCol w:w="2408"/>
        <w:gridCol w:w="720"/>
        <w:gridCol w:w="1067"/>
        <w:gridCol w:w="1457"/>
        <w:gridCol w:w="23"/>
        <w:gridCol w:w="1564"/>
        <w:gridCol w:w="1851"/>
        <w:gridCol w:w="1418"/>
        <w:gridCol w:w="1417"/>
        <w:gridCol w:w="1418"/>
        <w:gridCol w:w="1417"/>
        <w:gridCol w:w="1276"/>
        <w:gridCol w:w="2552"/>
      </w:tblGrid>
      <w:tr w:rsidR="000A5889" w:rsidRPr="008420E8" w:rsidTr="009E0219">
        <w:trPr>
          <w:tblHeader/>
          <w:jc w:val="center"/>
        </w:trPr>
        <w:tc>
          <w:tcPr>
            <w:tcW w:w="409" w:type="dxa"/>
            <w:vMerge w:val="restart"/>
            <w:vAlign w:val="center"/>
          </w:tcPr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№</w:t>
            </w:r>
          </w:p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698" w:type="dxa"/>
            <w:vMerge w:val="restart"/>
            <w:vAlign w:val="center"/>
          </w:tcPr>
          <w:p w:rsidR="000A5889" w:rsidRPr="00757B7A" w:rsidRDefault="000A5889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D40D52">
              <w:rPr>
                <w:sz w:val="16"/>
                <w:szCs w:val="16"/>
              </w:rPr>
              <w:t>Код</w:t>
            </w:r>
            <w:r w:rsidRPr="00D40D52">
              <w:rPr>
                <w:sz w:val="16"/>
                <w:szCs w:val="16"/>
              </w:rPr>
              <w:br/>
              <w:t>по</w:t>
            </w:r>
            <w:r w:rsidRPr="00D40D52">
              <w:rPr>
                <w:sz w:val="16"/>
                <w:szCs w:val="16"/>
              </w:rPr>
              <w:br/>
              <w:t>ОКПД2</w:t>
            </w:r>
          </w:p>
        </w:tc>
        <w:tc>
          <w:tcPr>
            <w:tcW w:w="2839" w:type="dxa"/>
            <w:vMerge w:val="restart"/>
            <w:vAlign w:val="center"/>
          </w:tcPr>
          <w:p w:rsidR="000A5889" w:rsidRPr="00757B7A" w:rsidRDefault="000A5889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8588" w:type="dxa"/>
            <w:gridSpan w:val="13"/>
          </w:tcPr>
          <w:p w:rsidR="000A5889" w:rsidRPr="00363742" w:rsidRDefault="000A5889" w:rsidP="001647FB">
            <w:pPr>
              <w:jc w:val="center"/>
            </w:pPr>
            <w:r>
              <w:t>т</w:t>
            </w:r>
            <w:r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0A5889" w:rsidRPr="008420E8" w:rsidTr="009E0219">
        <w:trPr>
          <w:tblHeader/>
          <w:jc w:val="center"/>
        </w:trPr>
        <w:tc>
          <w:tcPr>
            <w:tcW w:w="409" w:type="dxa"/>
            <w:vMerge/>
            <w:vAlign w:val="center"/>
          </w:tcPr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8" w:type="dxa"/>
            <w:vMerge/>
            <w:vAlign w:val="center"/>
          </w:tcPr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9" w:type="dxa"/>
            <w:vMerge/>
            <w:vAlign w:val="center"/>
          </w:tcPr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vMerge w:val="restart"/>
            <w:vAlign w:val="center"/>
          </w:tcPr>
          <w:p w:rsidR="000A5889" w:rsidRPr="00757B7A" w:rsidRDefault="000A5889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аименование характеристики</w:t>
            </w:r>
          </w:p>
        </w:tc>
        <w:tc>
          <w:tcPr>
            <w:tcW w:w="1787" w:type="dxa"/>
            <w:gridSpan w:val="2"/>
            <w:vAlign w:val="center"/>
          </w:tcPr>
          <w:p w:rsidR="000A5889" w:rsidRPr="00363742" w:rsidRDefault="000A5889" w:rsidP="009431E9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841" w:type="dxa"/>
            <w:gridSpan w:val="9"/>
            <w:vAlign w:val="center"/>
          </w:tcPr>
          <w:p w:rsidR="000A5889" w:rsidRPr="00363742" w:rsidRDefault="000A5889" w:rsidP="00943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  <w:r w:rsidR="00EB05A0">
              <w:rPr>
                <w:sz w:val="18"/>
                <w:szCs w:val="18"/>
              </w:rPr>
              <w:t>, согласно штатному расписанию</w:t>
            </w:r>
          </w:p>
        </w:tc>
        <w:tc>
          <w:tcPr>
            <w:tcW w:w="2552" w:type="dxa"/>
            <w:vMerge w:val="restart"/>
            <w:vAlign w:val="center"/>
          </w:tcPr>
          <w:p w:rsidR="000A5889" w:rsidRPr="0086475E" w:rsidRDefault="000A5889" w:rsidP="001647FB">
            <w:pPr>
              <w:jc w:val="center"/>
              <w:rPr>
                <w:sz w:val="16"/>
                <w:szCs w:val="16"/>
              </w:rPr>
            </w:pPr>
            <w:r w:rsidRPr="0086475E">
              <w:rPr>
                <w:sz w:val="16"/>
                <w:szCs w:val="16"/>
              </w:rPr>
              <w:t xml:space="preserve">Обоснование отклонений </w:t>
            </w:r>
            <w:r w:rsidRPr="0086475E">
              <w:rPr>
                <w:sz w:val="16"/>
                <w:szCs w:val="16"/>
              </w:rPr>
              <w:br/>
              <w:t>в отношении количественных и (или) качественных показателей характеристик товаров, работ, услуг в сравнении</w:t>
            </w:r>
            <w:r w:rsidRPr="0086475E">
              <w:rPr>
                <w:sz w:val="16"/>
                <w:szCs w:val="16"/>
              </w:rPr>
              <w:br/>
              <w:t>с соответствующими количественными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(или) качественными показателями характеристик товаров, работ, услуг, установленных в обязательном перечне, являющемся приложением № 1 к Правилам определения требований к закупаемым муниципальными органами, муниципальными казенными 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бюджетными учреждениями муниципального образования город Норильск отдельным видам товаров, работ, услуг (в том числе предельных цен, товаров, работ, услуг), утвержденным </w:t>
            </w:r>
            <w:r w:rsidRPr="006713DA">
              <w:rPr>
                <w:sz w:val="16"/>
                <w:szCs w:val="16"/>
              </w:rPr>
              <w:t>постановлением Администрации города Норильска от 28.12. 2015 № 645</w:t>
            </w:r>
          </w:p>
        </w:tc>
      </w:tr>
      <w:tr w:rsidR="000A5889" w:rsidRPr="008420E8" w:rsidTr="009E0219">
        <w:trPr>
          <w:trHeight w:val="66"/>
          <w:tblHeader/>
          <w:jc w:val="center"/>
        </w:trPr>
        <w:tc>
          <w:tcPr>
            <w:tcW w:w="409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8" w:type="dxa"/>
            <w:vMerge/>
          </w:tcPr>
          <w:p w:rsidR="000A5889" w:rsidRPr="00757B7A" w:rsidRDefault="000A5889" w:rsidP="00A733EC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839" w:type="dxa"/>
            <w:vMerge/>
          </w:tcPr>
          <w:p w:rsidR="000A5889" w:rsidRPr="00757B7A" w:rsidRDefault="000A5889" w:rsidP="00A733EC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vMerge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1067" w:type="dxa"/>
            <w:vMerge w:val="restart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730" w:type="dxa"/>
            <w:gridSpan w:val="6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418" w:type="dxa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специалисты</w:t>
            </w:r>
          </w:p>
        </w:tc>
        <w:tc>
          <w:tcPr>
            <w:tcW w:w="1417" w:type="dxa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рабочие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</w:tr>
      <w:tr w:rsidR="000A5889" w:rsidRPr="008420E8" w:rsidTr="009E0219">
        <w:trPr>
          <w:trHeight w:val="2728"/>
          <w:tblHeader/>
          <w:jc w:val="center"/>
        </w:trPr>
        <w:tc>
          <w:tcPr>
            <w:tcW w:w="409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8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9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0A5889" w:rsidRPr="0053355F" w:rsidRDefault="000A5889" w:rsidP="00A733EC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руководители</w:t>
            </w:r>
            <w:r w:rsidRPr="00757B7A">
              <w:rPr>
                <w:sz w:val="16"/>
                <w:szCs w:val="16"/>
              </w:rPr>
              <w:t xml:space="preserve">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564" w:type="dxa"/>
            <w:vAlign w:val="center"/>
          </w:tcPr>
          <w:p w:rsidR="000A5889" w:rsidRPr="0053355F" w:rsidRDefault="000A5889" w:rsidP="00A733EC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заместители</w:t>
            </w:r>
            <w:r w:rsidRPr="00757B7A">
              <w:rPr>
                <w:sz w:val="16"/>
                <w:szCs w:val="16"/>
              </w:rPr>
              <w:t xml:space="preserve">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851" w:type="dxa"/>
            <w:vAlign w:val="center"/>
          </w:tcPr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</w:t>
            </w: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</w:t>
            </w:r>
            <w:r w:rsidRPr="00757B7A">
              <w:rPr>
                <w:sz w:val="16"/>
                <w:szCs w:val="16"/>
              </w:rPr>
              <w:t xml:space="preserve"> 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 (за исключением должностей относящихся к группам должностей, указанным в графах 7,8 настоящего приложения), руководители и</w:t>
            </w: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муниципального казенного учреждения муниципального образования город Норильск, председатель постоянной комиссии Норильского городского Совета депутатов,</w:t>
            </w: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</w:t>
            </w: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подведомственных учреждений,</w:t>
            </w:r>
          </w:p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 заместители руководителя муниципальных унитарных предприятий</w:t>
            </w:r>
          </w:p>
        </w:tc>
        <w:tc>
          <w:tcPr>
            <w:tcW w:w="1418" w:type="dxa"/>
          </w:tcPr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757B7A">
              <w:rPr>
                <w:sz w:val="16"/>
                <w:szCs w:val="16"/>
              </w:rPr>
              <w:t>омощники</w:t>
            </w:r>
            <w:r>
              <w:rPr>
                <w:sz w:val="16"/>
                <w:szCs w:val="16"/>
              </w:rPr>
              <w:t>,</w:t>
            </w:r>
            <w:r w:rsidRPr="00757B7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советники</w:t>
            </w:r>
          </w:p>
        </w:tc>
        <w:tc>
          <w:tcPr>
            <w:tcW w:w="1417" w:type="dxa"/>
          </w:tcPr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начальники отдела, заместители начальника отдела</w:t>
            </w:r>
          </w:p>
        </w:tc>
        <w:tc>
          <w:tcPr>
            <w:tcW w:w="1418" w:type="dxa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</w:tr>
      <w:tr w:rsidR="00A733EC" w:rsidRPr="008420E8" w:rsidTr="009E0219">
        <w:trPr>
          <w:trHeight w:val="331"/>
          <w:tblHeader/>
          <w:jc w:val="center"/>
        </w:trPr>
        <w:tc>
          <w:tcPr>
            <w:tcW w:w="409" w:type="dxa"/>
          </w:tcPr>
          <w:p w:rsidR="00A733EC" w:rsidRPr="008420E8" w:rsidRDefault="00A733EC" w:rsidP="001647FB">
            <w:pPr>
              <w:jc w:val="center"/>
            </w:pPr>
            <w:r w:rsidRPr="008420E8">
              <w:t>1</w:t>
            </w:r>
          </w:p>
        </w:tc>
        <w:tc>
          <w:tcPr>
            <w:tcW w:w="698" w:type="dxa"/>
          </w:tcPr>
          <w:p w:rsidR="00A733EC" w:rsidRPr="008420E8" w:rsidRDefault="00A733EC" w:rsidP="001647FB">
            <w:pPr>
              <w:jc w:val="center"/>
            </w:pPr>
            <w:r w:rsidRPr="008420E8">
              <w:t>2</w:t>
            </w:r>
          </w:p>
        </w:tc>
        <w:tc>
          <w:tcPr>
            <w:tcW w:w="2839" w:type="dxa"/>
          </w:tcPr>
          <w:p w:rsidR="00A733EC" w:rsidRPr="008420E8" w:rsidRDefault="00A733EC" w:rsidP="001647FB">
            <w:pPr>
              <w:jc w:val="center"/>
            </w:pPr>
            <w:r w:rsidRPr="008420E8">
              <w:t>3</w:t>
            </w:r>
          </w:p>
        </w:tc>
        <w:tc>
          <w:tcPr>
            <w:tcW w:w="2408" w:type="dxa"/>
          </w:tcPr>
          <w:p w:rsidR="00A733EC" w:rsidRPr="008420E8" w:rsidRDefault="00A733EC" w:rsidP="001647FB">
            <w:pPr>
              <w:jc w:val="center"/>
            </w:pPr>
            <w:r w:rsidRPr="008420E8">
              <w:t>4</w:t>
            </w:r>
          </w:p>
        </w:tc>
        <w:tc>
          <w:tcPr>
            <w:tcW w:w="720" w:type="dxa"/>
          </w:tcPr>
          <w:p w:rsidR="00A733EC" w:rsidRPr="008420E8" w:rsidRDefault="00A733EC" w:rsidP="001647FB">
            <w:pPr>
              <w:jc w:val="center"/>
            </w:pPr>
            <w:r w:rsidRPr="008420E8">
              <w:t>5</w:t>
            </w:r>
          </w:p>
        </w:tc>
        <w:tc>
          <w:tcPr>
            <w:tcW w:w="1067" w:type="dxa"/>
          </w:tcPr>
          <w:p w:rsidR="00A733EC" w:rsidRPr="008420E8" w:rsidRDefault="00A733EC" w:rsidP="001647FB">
            <w:pPr>
              <w:jc w:val="center"/>
            </w:pPr>
            <w:r w:rsidRPr="008420E8">
              <w:t>6</w:t>
            </w:r>
          </w:p>
        </w:tc>
        <w:tc>
          <w:tcPr>
            <w:tcW w:w="1480" w:type="dxa"/>
            <w:gridSpan w:val="2"/>
          </w:tcPr>
          <w:p w:rsidR="00A733EC" w:rsidRPr="008420E8" w:rsidRDefault="00A733EC" w:rsidP="001647FB">
            <w:pPr>
              <w:jc w:val="center"/>
            </w:pPr>
            <w:r w:rsidRPr="008420E8">
              <w:t>7</w:t>
            </w:r>
          </w:p>
        </w:tc>
        <w:tc>
          <w:tcPr>
            <w:tcW w:w="1564" w:type="dxa"/>
          </w:tcPr>
          <w:p w:rsidR="00A733EC" w:rsidRPr="008420E8" w:rsidRDefault="00A733EC" w:rsidP="001647FB">
            <w:pPr>
              <w:jc w:val="center"/>
            </w:pPr>
            <w:r>
              <w:t>8</w:t>
            </w:r>
          </w:p>
        </w:tc>
        <w:tc>
          <w:tcPr>
            <w:tcW w:w="1851" w:type="dxa"/>
          </w:tcPr>
          <w:p w:rsidR="00A733EC" w:rsidRPr="008420E8" w:rsidRDefault="00A733EC" w:rsidP="001647FB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A733EC" w:rsidRPr="008420E8" w:rsidRDefault="00A733EC" w:rsidP="001647FB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A733EC" w:rsidRPr="008420E8" w:rsidRDefault="00A733EC" w:rsidP="001647FB">
            <w:pPr>
              <w:jc w:val="center"/>
            </w:pPr>
            <w:r>
              <w:t>11</w:t>
            </w:r>
          </w:p>
        </w:tc>
        <w:tc>
          <w:tcPr>
            <w:tcW w:w="1418" w:type="dxa"/>
          </w:tcPr>
          <w:p w:rsidR="00A733EC" w:rsidRPr="008420E8" w:rsidRDefault="00A733EC" w:rsidP="001647FB">
            <w:pPr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A733EC" w:rsidRPr="008420E8" w:rsidRDefault="00A733EC" w:rsidP="001647FB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A733EC" w:rsidRDefault="00A733EC" w:rsidP="00A733EC">
            <w:pPr>
              <w:jc w:val="center"/>
            </w:pPr>
            <w:r>
              <w:t>14</w:t>
            </w:r>
          </w:p>
        </w:tc>
        <w:tc>
          <w:tcPr>
            <w:tcW w:w="2552" w:type="dxa"/>
          </w:tcPr>
          <w:p w:rsidR="00A733EC" w:rsidRDefault="00A733EC" w:rsidP="00A733EC">
            <w:pPr>
              <w:jc w:val="center"/>
            </w:pPr>
            <w:r>
              <w:t>15</w:t>
            </w:r>
          </w:p>
        </w:tc>
      </w:tr>
      <w:tr w:rsidR="00950C38" w:rsidRPr="008420E8" w:rsidTr="009E0219">
        <w:trPr>
          <w:jc w:val="center"/>
        </w:trPr>
        <w:tc>
          <w:tcPr>
            <w:tcW w:w="22534" w:type="dxa"/>
            <w:gridSpan w:val="16"/>
          </w:tcPr>
          <w:p w:rsidR="00950C38" w:rsidRDefault="00950C38" w:rsidP="001647FB">
            <w:pPr>
              <w:jc w:val="center"/>
            </w:pPr>
            <w:r>
              <w:t>Перечень</w:t>
            </w:r>
            <w:r w:rsidRPr="008420E8">
              <w:t xml:space="preserve"> товаров, работ, услуг, включенные в </w:t>
            </w:r>
            <w:r>
              <w:t xml:space="preserve">обязательный </w:t>
            </w:r>
            <w:r w:rsidRPr="008420E8">
              <w:t xml:space="preserve">перечень отдельных видов товаров, работ, услуг, предусмотренный приложением № </w:t>
            </w:r>
            <w:r>
              <w:t>1</w:t>
            </w:r>
            <w:r w:rsidRPr="008420E8">
              <w:t xml:space="preserve"> </w:t>
            </w:r>
          </w:p>
          <w:p w:rsidR="00950C38" w:rsidRDefault="00950C38" w:rsidP="002F6D54">
            <w:pPr>
              <w:jc w:val="center"/>
            </w:pPr>
            <w:r w:rsidRPr="008420E8">
              <w:t>к Правилам определения требований к закупаемым муниципальными органами города Норильска,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</w:t>
            </w:r>
            <w:r w:rsidR="002F6D54">
              <w:t xml:space="preserve">инистрации города Норильска от 28.12. </w:t>
            </w:r>
            <w:r w:rsidRPr="008420E8">
              <w:t>2015 №</w:t>
            </w:r>
            <w:r w:rsidR="002F6D54">
              <w:t xml:space="preserve"> 645</w:t>
            </w:r>
          </w:p>
        </w:tc>
      </w:tr>
      <w:tr w:rsidR="008355BE" w:rsidRPr="008420E8" w:rsidTr="004A2BF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8355BE" w:rsidRPr="00AE225A" w:rsidRDefault="008355BE" w:rsidP="006713D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  <w:vMerge w:val="restart"/>
            <w:vAlign w:val="center"/>
          </w:tcPr>
          <w:p w:rsidR="008355BE" w:rsidRPr="00AE225A" w:rsidRDefault="008355BE" w:rsidP="004A2B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839" w:type="dxa"/>
            <w:vMerge w:val="restart"/>
            <w:vAlign w:val="center"/>
          </w:tcPr>
          <w:p w:rsidR="008355BE" w:rsidRDefault="008355BE" w:rsidP="004A2BF9">
            <w:pPr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8355BE" w:rsidRPr="00AE225A" w:rsidRDefault="008355BE" w:rsidP="004A2BF9">
            <w:pPr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Пояснения по требуемой продукции: 1.1. ноутбуки, 1.2.планшетные</w:t>
            </w:r>
            <w:r w:rsidRPr="00DC368F">
              <w:rPr>
                <w:sz w:val="24"/>
                <w:szCs w:val="24"/>
              </w:rPr>
              <w:t xml:space="preserve"> </w:t>
            </w:r>
            <w:r w:rsidRPr="002F75D7">
              <w:rPr>
                <w:sz w:val="18"/>
                <w:szCs w:val="18"/>
              </w:rPr>
              <w:t>компьютеры</w:t>
            </w:r>
          </w:p>
        </w:tc>
        <w:tc>
          <w:tcPr>
            <w:tcW w:w="2408" w:type="dxa"/>
            <w:vAlign w:val="center"/>
          </w:tcPr>
          <w:p w:rsidR="008355BE" w:rsidRPr="00FD59A4" w:rsidRDefault="008355BE" w:rsidP="006713DA">
            <w:pPr>
              <w:pStyle w:val="a7"/>
              <w:numPr>
                <w:ilvl w:val="1"/>
                <w:numId w:val="1"/>
              </w:numPr>
              <w:rPr>
                <w:b/>
                <w:sz w:val="18"/>
                <w:szCs w:val="18"/>
              </w:rPr>
            </w:pPr>
            <w:r w:rsidRPr="00FD59A4">
              <w:rPr>
                <w:b/>
                <w:sz w:val="18"/>
                <w:szCs w:val="18"/>
              </w:rPr>
              <w:t>Ноутбук, лэптоп, сабноутбук</w:t>
            </w:r>
          </w:p>
        </w:tc>
        <w:tc>
          <w:tcPr>
            <w:tcW w:w="720" w:type="dxa"/>
            <w:vAlign w:val="center"/>
          </w:tcPr>
          <w:p w:rsidR="008355BE" w:rsidRPr="00AE225A" w:rsidRDefault="008355BE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355BE" w:rsidRPr="00AE225A" w:rsidRDefault="008355BE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8355BE" w:rsidRPr="008420E8" w:rsidRDefault="008355BE" w:rsidP="006713D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8355BE" w:rsidRPr="00D40D52" w:rsidRDefault="008355BE" w:rsidP="009B38D8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8355BE" w:rsidRPr="008420E8" w:rsidRDefault="008355BE" w:rsidP="006713DA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418" w:type="dxa"/>
            <w:vAlign w:val="center"/>
          </w:tcPr>
          <w:p w:rsidR="00D25250" w:rsidRPr="000F427E" w:rsidRDefault="00D25250" w:rsidP="00D25250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417" w:type="dxa"/>
            <w:vAlign w:val="center"/>
          </w:tcPr>
          <w:p w:rsidR="00D25250" w:rsidRPr="000F427E" w:rsidRDefault="00D25250" w:rsidP="00D25250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418" w:type="dxa"/>
            <w:vAlign w:val="center"/>
          </w:tcPr>
          <w:p w:rsidR="00D25250" w:rsidRPr="000F427E" w:rsidRDefault="00D25250" w:rsidP="00D25250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417" w:type="dxa"/>
            <w:vAlign w:val="center"/>
          </w:tcPr>
          <w:p w:rsidR="00D25250" w:rsidRPr="000F427E" w:rsidRDefault="00D25250" w:rsidP="00D25250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D40D52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AE225A">
              <w:rPr>
                <w:sz w:val="18"/>
                <w:szCs w:val="18"/>
                <w:lang w:val="en-US"/>
              </w:rPr>
              <w:t xml:space="preserve"> IPS(LED)/Intel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687506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87506" w:rsidRPr="00AE225A" w:rsidRDefault="00687506" w:rsidP="00687506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687506" w:rsidRPr="00AE225A" w:rsidRDefault="00687506" w:rsidP="0068750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720" w:type="dxa"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067" w:type="dxa"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gridSpan w:val="2"/>
            <w:vAlign w:val="center"/>
          </w:tcPr>
          <w:p w:rsidR="00687506" w:rsidRPr="0053355F" w:rsidRDefault="00687506" w:rsidP="0068750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564" w:type="dxa"/>
            <w:vAlign w:val="center"/>
          </w:tcPr>
          <w:p w:rsidR="00687506" w:rsidRPr="0053355F" w:rsidRDefault="00687506" w:rsidP="0068750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851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8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7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8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7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276" w:type="dxa"/>
            <w:vMerge/>
          </w:tcPr>
          <w:p w:rsidR="00687506" w:rsidRPr="008420E8" w:rsidRDefault="00687506" w:rsidP="00687506">
            <w:pPr>
              <w:jc w:val="center"/>
            </w:pPr>
          </w:p>
        </w:tc>
        <w:tc>
          <w:tcPr>
            <w:tcW w:w="2552" w:type="dxa"/>
            <w:vMerge/>
          </w:tcPr>
          <w:p w:rsidR="00687506" w:rsidRPr="008420E8" w:rsidRDefault="00687506" w:rsidP="00687506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DF704B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564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51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7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7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6" w:type="dxa"/>
            <w:vMerge/>
          </w:tcPr>
          <w:p w:rsidR="00D25250" w:rsidRPr="006713DA" w:rsidRDefault="00D25250" w:rsidP="00D25250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D25250" w:rsidRPr="006713DA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DE797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DE797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DE7972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F71871" w:rsidRDefault="00D25250" w:rsidP="00D25250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F71871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F71871">
              <w:rPr>
                <w:sz w:val="18"/>
                <w:szCs w:val="18"/>
                <w:lang w:val="en-US"/>
              </w:rPr>
              <w:t xml:space="preserve"> Wi-Fi, Bluetooth, </w:t>
            </w:r>
            <w:r w:rsidRPr="00AE225A">
              <w:rPr>
                <w:sz w:val="18"/>
                <w:szCs w:val="18"/>
              </w:rPr>
              <w:t>поддержки</w:t>
            </w:r>
            <w:r w:rsidRPr="00F71871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720" w:type="dxa"/>
            <w:vAlign w:val="center"/>
          </w:tcPr>
          <w:p w:rsidR="00D25250" w:rsidRPr="00F71871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67" w:type="dxa"/>
            <w:vAlign w:val="center"/>
          </w:tcPr>
          <w:p w:rsidR="00D25250" w:rsidRPr="00F71871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время работы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356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327"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FD59A4" w:rsidRDefault="00D25250" w:rsidP="00D25250">
            <w:pPr>
              <w:rPr>
                <w:b/>
                <w:sz w:val="18"/>
                <w:szCs w:val="18"/>
              </w:rPr>
            </w:pPr>
            <w:r w:rsidRPr="00FD59A4">
              <w:rPr>
                <w:b/>
                <w:sz w:val="18"/>
                <w:szCs w:val="18"/>
              </w:rPr>
              <w:t xml:space="preserve">1.2.Планшет: 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1564" w:type="dxa"/>
          </w:tcPr>
          <w:p w:rsidR="00D25250" w:rsidRDefault="00D25250" w:rsidP="00D25250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851" w:type="dxa"/>
          </w:tcPr>
          <w:p w:rsidR="00D25250" w:rsidRDefault="00D25250" w:rsidP="00D25250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564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851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407AD3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BC368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564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851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18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17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18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17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6713DA" w:rsidRDefault="00D25250" w:rsidP="00D25250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6713DA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96164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96164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961642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4112BC" w:rsidRDefault="00D25250" w:rsidP="00D25250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F71871">
              <w:rPr>
                <w:sz w:val="18"/>
                <w:szCs w:val="18"/>
                <w:lang w:val="en-US"/>
              </w:rPr>
              <w:t>Wi</w:t>
            </w:r>
            <w:r w:rsidRPr="004112BC">
              <w:rPr>
                <w:sz w:val="18"/>
                <w:szCs w:val="18"/>
                <w:lang w:val="en-US"/>
              </w:rPr>
              <w:t>-</w:t>
            </w:r>
            <w:r w:rsidRPr="00F71871">
              <w:rPr>
                <w:sz w:val="18"/>
                <w:szCs w:val="18"/>
                <w:lang w:val="en-US"/>
              </w:rPr>
              <w:t>Fi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F71871">
              <w:rPr>
                <w:sz w:val="18"/>
                <w:szCs w:val="18"/>
                <w:lang w:val="en-US"/>
              </w:rPr>
              <w:t>Bluetooth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AE225A">
              <w:rPr>
                <w:sz w:val="18"/>
                <w:szCs w:val="18"/>
              </w:rPr>
              <w:t>поддержки</w:t>
            </w:r>
            <w:r w:rsidRPr="004112BC">
              <w:rPr>
                <w:sz w:val="18"/>
                <w:szCs w:val="18"/>
                <w:lang w:val="en-US"/>
              </w:rPr>
              <w:t xml:space="preserve"> 3</w:t>
            </w:r>
            <w:r w:rsidRPr="00F71871">
              <w:rPr>
                <w:sz w:val="18"/>
                <w:szCs w:val="18"/>
                <w:lang w:val="en-US"/>
              </w:rPr>
              <w:t>G</w:t>
            </w:r>
            <w:r w:rsidRPr="004112BC">
              <w:rPr>
                <w:sz w:val="18"/>
                <w:szCs w:val="18"/>
                <w:lang w:val="en-US"/>
              </w:rPr>
              <w:t xml:space="preserve"> (</w:t>
            </w:r>
            <w:r w:rsidRPr="00F71871">
              <w:rPr>
                <w:sz w:val="18"/>
                <w:szCs w:val="18"/>
                <w:lang w:val="en-US"/>
              </w:rPr>
              <w:t>UMTS</w:t>
            </w:r>
            <w:r w:rsidRPr="004112B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20" w:type="dxa"/>
            <w:vAlign w:val="center"/>
          </w:tcPr>
          <w:p w:rsidR="00D25250" w:rsidRPr="004112BC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67" w:type="dxa"/>
            <w:vAlign w:val="center"/>
          </w:tcPr>
          <w:p w:rsidR="00D25250" w:rsidRPr="004112BC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96164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564" w:type="dxa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 w:rsidRPr="002E4533">
              <w:rPr>
                <w:sz w:val="18"/>
                <w:szCs w:val="18"/>
              </w:rPr>
              <w:t xml:space="preserve">Windows, </w:t>
            </w:r>
          </w:p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851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564" w:type="dxa"/>
          </w:tcPr>
          <w:p w:rsidR="00D25250" w:rsidRDefault="00D25250" w:rsidP="00D25250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851" w:type="dxa"/>
          </w:tcPr>
          <w:p w:rsidR="00D25250" w:rsidRDefault="00D25250" w:rsidP="00D25250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.15</w:t>
            </w:r>
          </w:p>
        </w:tc>
        <w:tc>
          <w:tcPr>
            <w:tcW w:w="2839" w:type="dxa"/>
            <w:vMerge w:val="restart"/>
            <w:vAlign w:val="center"/>
          </w:tcPr>
          <w:p w:rsidR="00D25250" w:rsidRDefault="00D25250" w:rsidP="00D25250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</w:t>
            </w:r>
            <w:r w:rsidRPr="007129D7">
              <w:rPr>
                <w:sz w:val="18"/>
                <w:szCs w:val="18"/>
              </w:rPr>
              <w:lastRenderedPageBreak/>
              <w:t xml:space="preserve">автоматической обработки данных: запоминающие устройства, устройства ввода, устройства вывода. </w:t>
            </w:r>
          </w:p>
          <w:p w:rsidR="00D25250" w:rsidRPr="007129D7" w:rsidRDefault="00D25250" w:rsidP="00D25250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Пояснения по требуемой продукции:</w:t>
            </w:r>
          </w:p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2408" w:type="dxa"/>
            <w:vAlign w:val="center"/>
          </w:tcPr>
          <w:p w:rsidR="00D25250" w:rsidRPr="003219CF" w:rsidRDefault="00D25250" w:rsidP="00D25250">
            <w:pPr>
              <w:rPr>
                <w:b/>
                <w:sz w:val="18"/>
                <w:szCs w:val="18"/>
              </w:rPr>
            </w:pPr>
            <w:r w:rsidRPr="003219CF">
              <w:rPr>
                <w:b/>
                <w:sz w:val="18"/>
                <w:szCs w:val="18"/>
              </w:rPr>
              <w:lastRenderedPageBreak/>
              <w:t>Тип: системный блок и монитор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монитор, IPS(LED)/системный блок Intel (или эквивалент)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19-27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687506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87506" w:rsidRPr="00AE225A" w:rsidRDefault="00687506" w:rsidP="00687506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687506" w:rsidRPr="00AE225A" w:rsidRDefault="00687506" w:rsidP="00687506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720" w:type="dxa"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067" w:type="dxa"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gridSpan w:val="2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564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851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8" w:type="dxa"/>
            <w:vAlign w:val="center"/>
          </w:tcPr>
          <w:p w:rsidR="00687506" w:rsidRPr="00621811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7" w:type="dxa"/>
            <w:vAlign w:val="center"/>
          </w:tcPr>
          <w:p w:rsidR="00687506" w:rsidRPr="00621811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8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7" w:type="dxa"/>
            <w:vAlign w:val="center"/>
          </w:tcPr>
          <w:p w:rsidR="00687506" w:rsidRPr="00F96322" w:rsidRDefault="00687506" w:rsidP="006875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276" w:type="dxa"/>
            <w:vMerge/>
            <w:vAlign w:val="center"/>
          </w:tcPr>
          <w:p w:rsidR="00687506" w:rsidRPr="00AE225A" w:rsidRDefault="00687506" w:rsidP="006875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687506" w:rsidRPr="008420E8" w:rsidRDefault="00687506" w:rsidP="00687506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564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DF704B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71871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564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51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7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7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6" w:type="dxa"/>
            <w:vMerge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</w:tcPr>
          <w:p w:rsidR="00D25250" w:rsidRPr="00F04FC9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0A45C2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3219CF" w:rsidRDefault="00D25250" w:rsidP="00D25250">
            <w:pPr>
              <w:rPr>
                <w:b/>
                <w:sz w:val="18"/>
                <w:szCs w:val="18"/>
              </w:rPr>
            </w:pPr>
            <w:r w:rsidRPr="003219CF">
              <w:rPr>
                <w:b/>
                <w:sz w:val="18"/>
                <w:szCs w:val="18"/>
              </w:rPr>
              <w:t>Тип: моноблок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DF1744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564" w:type="dxa"/>
            <w:vAlign w:val="center"/>
          </w:tcPr>
          <w:p w:rsidR="00D25250" w:rsidRPr="00DF1744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851" w:type="dxa"/>
            <w:vAlign w:val="center"/>
          </w:tcPr>
          <w:p w:rsidR="00D25250" w:rsidRPr="00DF1744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6C138A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AE225A" w:rsidRDefault="006C138A" w:rsidP="006C138A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C138A" w:rsidRPr="00DA156E" w:rsidRDefault="006C138A" w:rsidP="006C138A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720" w:type="dxa"/>
            <w:vAlign w:val="center"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067" w:type="dxa"/>
            <w:vAlign w:val="center"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F96322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564" w:type="dxa"/>
            <w:vAlign w:val="center"/>
          </w:tcPr>
          <w:p w:rsidR="006C138A" w:rsidRPr="00F96322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851" w:type="dxa"/>
            <w:vAlign w:val="center"/>
          </w:tcPr>
          <w:p w:rsidR="006C138A" w:rsidRPr="00F96322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18" w:type="dxa"/>
            <w:vMerge/>
            <w:vAlign w:val="center"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DF704B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564" w:type="dxa"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51" w:type="dxa"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</w:tcPr>
          <w:p w:rsidR="00D25250" w:rsidRPr="00F04FC9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9A4D16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80 000,00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AE225A">
              <w:rPr>
                <w:sz w:val="18"/>
                <w:szCs w:val="18"/>
              </w:rPr>
              <w:t>.2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.16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7F0231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F0231">
              <w:rPr>
                <w:rFonts w:eastAsiaTheme="minorHAns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D25250" w:rsidRPr="007F0231" w:rsidRDefault="00D25250" w:rsidP="00D2525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lastRenderedPageBreak/>
              <w:t>Принтер;</w:t>
            </w:r>
          </w:p>
          <w:p w:rsidR="00D25250" w:rsidRPr="007F0231" w:rsidRDefault="00D25250" w:rsidP="00D2525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МФУ</w:t>
            </w:r>
          </w:p>
          <w:p w:rsidR="00D25250" w:rsidRPr="007F0231" w:rsidRDefault="00D25250" w:rsidP="00D2525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2408" w:type="dxa"/>
            <w:vAlign w:val="center"/>
          </w:tcPr>
          <w:p w:rsidR="00D25250" w:rsidRPr="003219CF" w:rsidRDefault="00D25250" w:rsidP="00D25250">
            <w:pPr>
              <w:pStyle w:val="a7"/>
              <w:tabs>
                <w:tab w:val="left" w:pos="0"/>
              </w:tabs>
              <w:ind w:left="0" w:hanging="19"/>
              <w:rPr>
                <w:b/>
                <w:sz w:val="18"/>
                <w:szCs w:val="18"/>
              </w:rPr>
            </w:pPr>
            <w:r w:rsidRPr="003219CF">
              <w:rPr>
                <w:b/>
                <w:sz w:val="18"/>
                <w:szCs w:val="18"/>
              </w:rPr>
              <w:lastRenderedPageBreak/>
              <w:t>3.1.Для принтера: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D25250" w:rsidRPr="008420E8" w:rsidRDefault="00D25250" w:rsidP="00D25250">
            <w:pPr>
              <w:jc w:val="center"/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печать не менее 600*600</w:t>
            </w: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300 000,00</w:t>
            </w: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3219CF" w:rsidRDefault="00D25250" w:rsidP="00D25250">
            <w:pPr>
              <w:pStyle w:val="a7"/>
              <w:tabs>
                <w:tab w:val="left" w:pos="-19"/>
              </w:tabs>
              <w:ind w:left="0" w:hanging="19"/>
              <w:rPr>
                <w:b/>
                <w:sz w:val="18"/>
                <w:szCs w:val="18"/>
              </w:rPr>
            </w:pPr>
            <w:r w:rsidRPr="003219CF">
              <w:rPr>
                <w:b/>
                <w:sz w:val="18"/>
                <w:szCs w:val="18"/>
              </w:rPr>
              <w:t xml:space="preserve">3.2.Для МФУ: </w:t>
            </w:r>
          </w:p>
        </w:tc>
        <w:tc>
          <w:tcPr>
            <w:tcW w:w="720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720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720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067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65" w:type="dxa"/>
            <w:gridSpan w:val="8"/>
            <w:shd w:val="clear" w:color="auto" w:fill="FFFFFF" w:themeFill="background1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печать и сканирование не менее 600*600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9E6132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опций</w:t>
            </w:r>
          </w:p>
        </w:tc>
        <w:tc>
          <w:tcPr>
            <w:tcW w:w="1276" w:type="dxa"/>
            <w:vMerge/>
            <w:vAlign w:val="center"/>
          </w:tcPr>
          <w:p w:rsidR="00D25250" w:rsidRPr="009E613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733EC" w:rsidRDefault="00D25250" w:rsidP="00D25250">
            <w:pPr>
              <w:tabs>
                <w:tab w:val="left" w:pos="398"/>
              </w:tabs>
              <w:rPr>
                <w:b/>
                <w:sz w:val="18"/>
                <w:szCs w:val="18"/>
              </w:rPr>
            </w:pPr>
            <w:r w:rsidRPr="00A733EC">
              <w:rPr>
                <w:b/>
                <w:sz w:val="18"/>
                <w:szCs w:val="18"/>
              </w:rPr>
              <w:t>Тип: сканер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планшетный/протяжный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733EC" w:rsidRDefault="00D25250" w:rsidP="00D25250">
            <w:pPr>
              <w:tabs>
                <w:tab w:val="left" w:pos="398"/>
              </w:tabs>
              <w:rPr>
                <w:b/>
                <w:sz w:val="18"/>
                <w:szCs w:val="18"/>
              </w:rPr>
            </w:pPr>
            <w:r w:rsidRPr="00A733EC">
              <w:rPr>
                <w:b/>
                <w:sz w:val="18"/>
                <w:szCs w:val="18"/>
              </w:rPr>
              <w:t>3.3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733EC">
              <w:rPr>
                <w:b/>
                <w:sz w:val="18"/>
                <w:szCs w:val="18"/>
              </w:rPr>
              <w:t>Для сканера:</w:t>
            </w:r>
          </w:p>
        </w:tc>
        <w:tc>
          <w:tcPr>
            <w:tcW w:w="720" w:type="dxa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200 000,0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26.30.11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тип устройства  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 w:val="restart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356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FD59A4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</w:tcPr>
          <w:p w:rsidR="00D25250" w:rsidRPr="009A37D4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9A37D4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9A37D4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29.10.21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BE498F">
              <w:rPr>
                <w:rFonts w:eastAsia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5" w:type="dxa"/>
            <w:gridSpan w:val="4"/>
            <w:vAlign w:val="center"/>
          </w:tcPr>
          <w:p w:rsidR="00D25250" w:rsidRPr="00782B47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2,5 млн.</w:t>
            </w:r>
          </w:p>
        </w:tc>
        <w:tc>
          <w:tcPr>
            <w:tcW w:w="1564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1851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29.10.22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BE498F">
              <w:rPr>
                <w:rFonts w:eastAsia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5" w:type="dxa"/>
            <w:gridSpan w:val="4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2,5 млн.</w:t>
            </w:r>
          </w:p>
        </w:tc>
        <w:tc>
          <w:tcPr>
            <w:tcW w:w="1564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1851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29.10.23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5" w:type="dxa"/>
            <w:gridSpan w:val="4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2,5 млн.</w:t>
            </w:r>
          </w:p>
        </w:tc>
        <w:tc>
          <w:tcPr>
            <w:tcW w:w="1564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1851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29.10.24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автотранспортные для перевозки людей прочие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5" w:type="dxa"/>
            <w:gridSpan w:val="4"/>
            <w:vAlign w:val="center"/>
          </w:tcPr>
          <w:p w:rsidR="00D25250" w:rsidRPr="003E485B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435ADA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435ADA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2,5 млн.</w:t>
            </w:r>
          </w:p>
        </w:tc>
        <w:tc>
          <w:tcPr>
            <w:tcW w:w="1564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1851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435ADA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435ADA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29.10.30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400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/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6 000 000,00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29.10.41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>Средства автотранспортные грузовые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 xml:space="preserve">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500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 xml:space="preserve">ю </w:t>
            </w:r>
            <w:r w:rsidRPr="00E05698">
              <w:rPr>
                <w:sz w:val="18"/>
                <w:szCs w:val="18"/>
              </w:rPr>
              <w:t>завода производителя, не превышающая предельной цены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15 000 000,00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29.10.42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500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15 000 000,00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29.10.43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Автомобили-тягачи седельные для полуприцепов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потребность в закупке отсутствует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1" w:type="dxa"/>
            <w:gridSpan w:val="9"/>
            <w:vMerge/>
            <w:vAlign w:val="center"/>
          </w:tcPr>
          <w:p w:rsidR="00D25250" w:rsidRPr="008575D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1841" w:type="dxa"/>
            <w:gridSpan w:val="9"/>
            <w:vMerge/>
            <w:vAlign w:val="center"/>
          </w:tcPr>
          <w:p w:rsidR="00D25250" w:rsidRPr="008575D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29.10.44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потребность в закупке отсутствует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3B503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F84037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F84037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841" w:type="dxa"/>
            <w:gridSpan w:val="9"/>
            <w:vMerge/>
            <w:vAlign w:val="center"/>
          </w:tcPr>
          <w:p w:rsidR="00D25250" w:rsidRPr="008575D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trHeight w:val="3168"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31.01.11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 xml:space="preserve">Мебель металлическая для офисов.  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Пояснения по закупаемой продукции: мебель для сидения, преимущественно с металлическим каркасом</w:t>
            </w:r>
          </w:p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720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276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434"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720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276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trHeight w:val="3309"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</w:t>
            </w:r>
            <w:r w:rsidRPr="00AE225A">
              <w:rPr>
                <w:sz w:val="18"/>
                <w:szCs w:val="18"/>
              </w:rPr>
              <w:t>.12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 xml:space="preserve">Мебель деревянная для офисов. 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Пояснения по закупаемой продукции: мебель для сидения, преимущественно с деревянным каркасом</w:t>
            </w:r>
          </w:p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720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возможные значения: </w:t>
            </w:r>
            <w:r>
              <w:rPr>
                <w:sz w:val="18"/>
                <w:szCs w:val="18"/>
              </w:rPr>
              <w:t>древесина хвойных и мягколиствен</w:t>
            </w:r>
            <w:r w:rsidRPr="00F96322">
              <w:rPr>
                <w:sz w:val="18"/>
                <w:szCs w:val="18"/>
              </w:rPr>
              <w:t>ных пород: береза, лиственница, сосна, ель</w:t>
            </w:r>
          </w:p>
        </w:tc>
        <w:tc>
          <w:tcPr>
            <w:tcW w:w="1564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D25250" w:rsidRPr="00A70D6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851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D25250" w:rsidRPr="00A70D6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18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  <w:p w:rsidR="00D25250" w:rsidRPr="00A70D6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предельное значение - массив древесины 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хвойных и мягколиственных пород: береза, лиственница, сосна, ель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</w:pPr>
          </w:p>
        </w:tc>
        <w:tc>
          <w:tcPr>
            <w:tcW w:w="1418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  <w:tc>
          <w:tcPr>
            <w:tcW w:w="1417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</w:t>
            </w:r>
          </w:p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значение – древесина хвойных и мягколиственных пород</w:t>
            </w:r>
          </w:p>
        </w:tc>
        <w:tc>
          <w:tcPr>
            <w:tcW w:w="1276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  <w:tc>
          <w:tcPr>
            <w:tcW w:w="2552" w:type="dxa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trHeight w:val="3309"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FF2031" w:rsidRDefault="00D25250" w:rsidP="00D25250">
            <w:pPr>
              <w:adjustRightInd w:val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720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</w:t>
            </w:r>
            <w:r w:rsidRPr="00F96322">
              <w:rPr>
                <w:sz w:val="18"/>
                <w:szCs w:val="18"/>
              </w:rPr>
              <w:t xml:space="preserve">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276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2552" w:type="dxa"/>
          </w:tcPr>
          <w:p w:rsidR="00D25250" w:rsidRPr="008420E8" w:rsidRDefault="00D25250" w:rsidP="00D25250">
            <w:pPr>
              <w:jc w:val="center"/>
            </w:pPr>
          </w:p>
        </w:tc>
      </w:tr>
      <w:tr w:rsidR="008715F2" w:rsidRPr="008420E8" w:rsidTr="00A45111">
        <w:trPr>
          <w:cantSplit/>
          <w:trHeight w:val="588"/>
          <w:jc w:val="center"/>
        </w:trPr>
        <w:tc>
          <w:tcPr>
            <w:tcW w:w="409" w:type="dxa"/>
            <w:vMerge w:val="restart"/>
            <w:vAlign w:val="center"/>
          </w:tcPr>
          <w:p w:rsidR="008715F2" w:rsidRPr="00AE225A" w:rsidRDefault="008715F2" w:rsidP="008715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49.32.11</w:t>
            </w:r>
          </w:p>
        </w:tc>
        <w:tc>
          <w:tcPr>
            <w:tcW w:w="2839" w:type="dxa"/>
            <w:vMerge w:val="restart"/>
            <w:shd w:val="clear" w:color="auto" w:fill="auto"/>
            <w:vAlign w:val="center"/>
          </w:tcPr>
          <w:p w:rsidR="008715F2" w:rsidRPr="00BE498F" w:rsidRDefault="008715F2" w:rsidP="008715F2">
            <w:pPr>
              <w:adjustRightInd w:val="0"/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Услуги такси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8715F2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5648A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5648A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9F3F6E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Pr="007706D4" w:rsidRDefault="008715F2" w:rsidP="00A45111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8715F2" w:rsidRPr="008420E8" w:rsidRDefault="008715F2" w:rsidP="008715F2">
            <w:pPr>
              <w:jc w:val="center"/>
            </w:pPr>
          </w:p>
        </w:tc>
      </w:tr>
      <w:tr w:rsidR="008715F2" w:rsidRPr="008420E8" w:rsidTr="00A45111">
        <w:trPr>
          <w:cantSplit/>
          <w:trHeight w:val="577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8715F2" w:rsidRPr="00E74A8C" w:rsidRDefault="008715F2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FF3A52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FF3A52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A45111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A45111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A45111">
        <w:trPr>
          <w:cantSplit/>
          <w:trHeight w:val="329"/>
          <w:jc w:val="center"/>
        </w:trPr>
        <w:tc>
          <w:tcPr>
            <w:tcW w:w="409" w:type="dxa"/>
            <w:vMerge w:val="restart"/>
            <w:vAlign w:val="center"/>
          </w:tcPr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49.32.12</w:t>
            </w:r>
          </w:p>
        </w:tc>
        <w:tc>
          <w:tcPr>
            <w:tcW w:w="2839" w:type="dxa"/>
            <w:vMerge w:val="restart"/>
            <w:shd w:val="clear" w:color="auto" w:fill="auto"/>
            <w:vAlign w:val="center"/>
          </w:tcPr>
          <w:p w:rsidR="008715F2" w:rsidRPr="00BE498F" w:rsidRDefault="008715F2" w:rsidP="008715F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Услуги по аренде легковых автомобилей с водителем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8715F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DA1C3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  <w:r w:rsidRPr="00DA1C32">
              <w:rPr>
                <w:sz w:val="18"/>
                <w:szCs w:val="18"/>
              </w:rPr>
              <w:t>закупке не</w:t>
            </w:r>
          </w:p>
          <w:p w:rsidR="008715F2" w:rsidRDefault="008715F2" w:rsidP="00A45111">
            <w:pPr>
              <w:jc w:val="center"/>
            </w:pPr>
            <w:r w:rsidRPr="00DA1C32">
              <w:rPr>
                <w:sz w:val="18"/>
                <w:szCs w:val="18"/>
              </w:rPr>
              <w:t>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9F3F6E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8715F2" w:rsidRPr="007706D4" w:rsidRDefault="008715F2" w:rsidP="00A45111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8715F2" w:rsidRPr="008420E8" w:rsidRDefault="008715F2" w:rsidP="008715F2">
            <w:pPr>
              <w:jc w:val="center"/>
            </w:pPr>
          </w:p>
        </w:tc>
      </w:tr>
      <w:tr w:rsidR="008715F2" w:rsidRPr="008420E8" w:rsidTr="006C138A">
        <w:trPr>
          <w:cantSplit/>
          <w:trHeight w:val="637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sz w:val="18"/>
                <w:szCs w:val="1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</w:tcPr>
          <w:p w:rsidR="008715F2" w:rsidRDefault="008715F2" w:rsidP="006C138A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8715F2" w:rsidRDefault="008715F2" w:rsidP="006C138A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8715F2" w:rsidRDefault="008715F2" w:rsidP="006C138A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8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8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8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6C138A" w:rsidRPr="008420E8" w:rsidTr="00DF6A94">
        <w:trPr>
          <w:cantSplit/>
          <w:trHeight w:val="708"/>
          <w:jc w:val="center"/>
        </w:trPr>
        <w:tc>
          <w:tcPr>
            <w:tcW w:w="409" w:type="dxa"/>
            <w:vMerge w:val="restart"/>
            <w:vAlign w:val="center"/>
          </w:tcPr>
          <w:p w:rsidR="006C138A" w:rsidRPr="00D40D52" w:rsidRDefault="00FD0235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8" w:type="dxa"/>
            <w:vMerge w:val="restart"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61.10.30</w:t>
            </w:r>
          </w:p>
        </w:tc>
        <w:tc>
          <w:tcPr>
            <w:tcW w:w="2839" w:type="dxa"/>
            <w:vMerge w:val="restart"/>
            <w:vAlign w:val="center"/>
          </w:tcPr>
          <w:p w:rsidR="006C138A" w:rsidRPr="00D40D52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2408" w:type="dxa"/>
            <w:vAlign w:val="center"/>
          </w:tcPr>
          <w:p w:rsidR="006C138A" w:rsidRPr="00D40D52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скорость канала передачи данных</w:t>
            </w:r>
          </w:p>
        </w:tc>
        <w:tc>
          <w:tcPr>
            <w:tcW w:w="720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6C138A" w:rsidRPr="00016894" w:rsidRDefault="006C138A" w:rsidP="006C138A">
            <w:pPr>
              <w:jc w:val="center"/>
              <w:rPr>
                <w:sz w:val="18"/>
                <w:szCs w:val="18"/>
              </w:rPr>
            </w:pPr>
            <w:r w:rsidRPr="00016894">
              <w:rPr>
                <w:sz w:val="18"/>
                <w:szCs w:val="18"/>
              </w:rPr>
              <w:t>Мбит\с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564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851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276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2552" w:type="dxa"/>
            <w:vMerge w:val="restart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DF6A94">
        <w:trPr>
          <w:cantSplit/>
          <w:trHeight w:val="846"/>
          <w:jc w:val="center"/>
        </w:trPr>
        <w:tc>
          <w:tcPr>
            <w:tcW w:w="409" w:type="dxa"/>
            <w:vMerge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D40D52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D40D52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доля потерянных пакетов</w:t>
            </w:r>
          </w:p>
        </w:tc>
        <w:tc>
          <w:tcPr>
            <w:tcW w:w="720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6C138A" w:rsidRPr="00016894" w:rsidRDefault="006C138A" w:rsidP="006C138A">
            <w:pPr>
              <w:jc w:val="center"/>
              <w:rPr>
                <w:sz w:val="18"/>
                <w:szCs w:val="18"/>
              </w:rPr>
            </w:pPr>
            <w:r w:rsidRPr="00016894">
              <w:rPr>
                <w:sz w:val="18"/>
                <w:szCs w:val="18"/>
              </w:rPr>
              <w:t>%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564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851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DF6A94">
        <w:trPr>
          <w:cantSplit/>
          <w:trHeight w:val="1024"/>
          <w:jc w:val="center"/>
        </w:trPr>
        <w:tc>
          <w:tcPr>
            <w:tcW w:w="409" w:type="dxa"/>
            <w:vMerge w:val="restart"/>
            <w:vAlign w:val="center"/>
          </w:tcPr>
          <w:p w:rsidR="006C138A" w:rsidRPr="00D40D52" w:rsidRDefault="00FD0235" w:rsidP="00FD02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98" w:type="dxa"/>
            <w:vMerge w:val="restart"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61.20.11</w:t>
            </w:r>
          </w:p>
        </w:tc>
        <w:tc>
          <w:tcPr>
            <w:tcW w:w="2839" w:type="dxa"/>
            <w:vMerge w:val="restart"/>
            <w:vAlign w:val="center"/>
          </w:tcPr>
          <w:p w:rsidR="006C138A" w:rsidRPr="00D40D52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Услуги подвижной связи общего пользования - обеспечение доступа и поддержка пользователя</w:t>
            </w:r>
          </w:p>
          <w:p w:rsidR="006C138A" w:rsidRPr="00D40D52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2408" w:type="dxa"/>
            <w:vAlign w:val="center"/>
          </w:tcPr>
          <w:p w:rsidR="006C138A" w:rsidRPr="00D40D52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тарификация услуги голосовой связи, доступа в информационно-телекоммуникационную сеть</w:t>
            </w:r>
          </w:p>
        </w:tc>
        <w:tc>
          <w:tcPr>
            <w:tcW w:w="720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рубли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56</w:t>
            </w:r>
            <w:r>
              <w:rPr>
                <w:sz w:val="18"/>
                <w:szCs w:val="18"/>
              </w:rPr>
              <w:t xml:space="preserve"> 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564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 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851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2552" w:type="dxa"/>
            <w:vMerge w:val="restart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DF6A94">
        <w:trPr>
          <w:cantSplit/>
          <w:trHeight w:val="685"/>
          <w:jc w:val="center"/>
        </w:trPr>
        <w:tc>
          <w:tcPr>
            <w:tcW w:w="409" w:type="dxa"/>
            <w:vMerge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D40D52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D40D52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"Интернет" (лимитная/безлимитная)</w:t>
            </w:r>
          </w:p>
        </w:tc>
        <w:tc>
          <w:tcPr>
            <w:tcW w:w="720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564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851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DF6A94">
        <w:trPr>
          <w:cantSplit/>
          <w:trHeight w:val="1271"/>
          <w:jc w:val="center"/>
        </w:trPr>
        <w:tc>
          <w:tcPr>
            <w:tcW w:w="409" w:type="dxa"/>
            <w:vMerge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D40D52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D40D52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720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минут в месяц\ ГБ в месяц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6000\4</w:t>
            </w:r>
          </w:p>
        </w:tc>
        <w:tc>
          <w:tcPr>
            <w:tcW w:w="1564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4000\4</w:t>
            </w:r>
          </w:p>
        </w:tc>
        <w:tc>
          <w:tcPr>
            <w:tcW w:w="1851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3000\2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2000\2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</w:t>
            </w:r>
          </w:p>
        </w:tc>
        <w:tc>
          <w:tcPr>
            <w:tcW w:w="1418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</w:t>
            </w:r>
          </w:p>
        </w:tc>
        <w:tc>
          <w:tcPr>
            <w:tcW w:w="1417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vAlign w:val="center"/>
          </w:tcPr>
          <w:p w:rsidR="006C138A" w:rsidRPr="00E137E7" w:rsidRDefault="006C138A" w:rsidP="006C138A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DF6A94">
        <w:trPr>
          <w:cantSplit/>
          <w:trHeight w:val="2098"/>
          <w:jc w:val="center"/>
        </w:trPr>
        <w:tc>
          <w:tcPr>
            <w:tcW w:w="409" w:type="dxa"/>
            <w:vMerge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D40D52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D40D52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D40D52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720" w:type="dxa"/>
            <w:vAlign w:val="center"/>
          </w:tcPr>
          <w:p w:rsidR="006C138A" w:rsidRPr="00993C1B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Pr="00993C1B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услуга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D91C7C" w:rsidRDefault="006C138A" w:rsidP="006C138A">
            <w:pPr>
              <w:jc w:val="center"/>
              <w:rPr>
                <w:sz w:val="18"/>
                <w:szCs w:val="18"/>
              </w:rPr>
            </w:pPr>
            <w:r w:rsidRPr="00D91C7C">
              <w:rPr>
                <w:sz w:val="18"/>
                <w:szCs w:val="18"/>
              </w:rPr>
              <w:t xml:space="preserve">да / 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6C138A" w:rsidRPr="00D91C7C" w:rsidRDefault="006C138A" w:rsidP="006C138A">
            <w:pPr>
              <w:jc w:val="center"/>
              <w:rPr>
                <w:sz w:val="18"/>
                <w:szCs w:val="18"/>
              </w:rPr>
            </w:pPr>
            <w:r w:rsidRPr="00D91C7C">
              <w:rPr>
                <w:sz w:val="18"/>
                <w:szCs w:val="18"/>
              </w:rPr>
              <w:t xml:space="preserve">да / 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 xml:space="preserve">да / 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 xml:space="preserve">да / 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>да / нет</w:t>
            </w:r>
          </w:p>
        </w:tc>
        <w:tc>
          <w:tcPr>
            <w:tcW w:w="1418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>да / нет</w:t>
            </w:r>
          </w:p>
        </w:tc>
        <w:tc>
          <w:tcPr>
            <w:tcW w:w="1417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>да / нет</w:t>
            </w:r>
          </w:p>
        </w:tc>
        <w:tc>
          <w:tcPr>
            <w:tcW w:w="1276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>да / нет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4A2BF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6C138A" w:rsidRDefault="00FD0235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8" w:type="dxa"/>
            <w:vMerge w:val="restart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77.11.10</w:t>
            </w:r>
          </w:p>
        </w:tc>
        <w:tc>
          <w:tcPr>
            <w:tcW w:w="2839" w:type="dxa"/>
            <w:vMerge w:val="restart"/>
            <w:vAlign w:val="center"/>
          </w:tcPr>
          <w:p w:rsidR="006C138A" w:rsidRPr="00BE498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2408" w:type="dxa"/>
            <w:vAlign w:val="center"/>
          </w:tcPr>
          <w:p w:rsidR="006C138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C138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мощность двигателя автомобиля </w:t>
            </w:r>
          </w:p>
          <w:p w:rsidR="006C138A" w:rsidRPr="00BE498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F96322" w:rsidRDefault="006C138A" w:rsidP="006C138A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6C138A" w:rsidRPr="00F96322" w:rsidRDefault="006C138A" w:rsidP="006C138A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6C138A" w:rsidRPr="00F96322" w:rsidRDefault="006C138A" w:rsidP="006C138A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  <w:p w:rsidR="006C138A" w:rsidRDefault="006C138A" w:rsidP="006C138A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  <w:p w:rsidR="006C138A" w:rsidRDefault="006C138A" w:rsidP="006C138A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6C138A" w:rsidRDefault="006C138A" w:rsidP="006C138A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  <w:p w:rsidR="006C138A" w:rsidRDefault="006C138A" w:rsidP="006C138A">
            <w:pPr>
              <w:jc w:val="center"/>
            </w:pPr>
          </w:p>
        </w:tc>
        <w:tc>
          <w:tcPr>
            <w:tcW w:w="2552" w:type="dxa"/>
            <w:vMerge w:val="restart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4A2BF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BE498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C138A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C138A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  <w:p w:rsidR="006C138A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C138A" w:rsidRPr="00BE498F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Default="006C138A" w:rsidP="006C138A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C138A" w:rsidRDefault="006C138A" w:rsidP="006C138A">
            <w:pPr>
              <w:jc w:val="center"/>
            </w:pP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4A2BF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BE498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BE498F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720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Default="006C138A" w:rsidP="006C138A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vAlign w:val="center"/>
          </w:tcPr>
          <w:p w:rsidR="006C138A" w:rsidRDefault="006C138A" w:rsidP="006C138A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vAlign w:val="center"/>
          </w:tcPr>
          <w:p w:rsidR="006C138A" w:rsidRDefault="006C138A" w:rsidP="006C138A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C138A" w:rsidRDefault="006C138A" w:rsidP="006C138A">
            <w:pPr>
              <w:jc w:val="center"/>
            </w:pP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8715F2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 w:val="restart"/>
            <w:vAlign w:val="center"/>
          </w:tcPr>
          <w:p w:rsidR="006C138A" w:rsidRPr="00BE498F" w:rsidRDefault="00DF6A94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У</w:t>
            </w:r>
            <w:r w:rsidR="006C138A" w:rsidRPr="00BE498F">
              <w:rPr>
                <w:rFonts w:eastAsiaTheme="minorHAnsi"/>
                <w:sz w:val="18"/>
                <w:szCs w:val="18"/>
                <w:lang w:eastAsia="en-US"/>
              </w:rPr>
              <w:t>слуга по аренде и лизингу легких (до 3,5 т) автотранспортных средств без водителя</w:t>
            </w:r>
          </w:p>
        </w:tc>
        <w:tc>
          <w:tcPr>
            <w:tcW w:w="2408" w:type="dxa"/>
            <w:vAlign w:val="center"/>
          </w:tcPr>
          <w:p w:rsidR="006C138A" w:rsidRPr="00BE498F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720" w:type="dxa"/>
            <w:vAlign w:val="center"/>
          </w:tcPr>
          <w:p w:rsidR="006C138A" w:rsidRPr="00E05698" w:rsidRDefault="006C138A" w:rsidP="006C138A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6C138A" w:rsidRPr="00E05698" w:rsidRDefault="006C138A" w:rsidP="006C138A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E05698" w:rsidRDefault="006C138A" w:rsidP="006C138A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6C138A" w:rsidRPr="00E05698" w:rsidRDefault="006C138A" w:rsidP="006C138A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6C138A" w:rsidRPr="00E05698" w:rsidRDefault="006C138A" w:rsidP="006C138A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6C138A" w:rsidRDefault="006C138A" w:rsidP="006C138A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6C138A" w:rsidRDefault="006C138A" w:rsidP="006C138A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6C138A" w:rsidRDefault="006C138A" w:rsidP="006C138A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6C138A" w:rsidRDefault="006C138A" w:rsidP="006C138A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6C138A" w:rsidRDefault="006C138A" w:rsidP="006C138A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4A2BF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BE498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BE498F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720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Default="006C138A" w:rsidP="006C138A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vAlign w:val="center"/>
          </w:tcPr>
          <w:p w:rsidR="006C138A" w:rsidRDefault="006C138A" w:rsidP="006C138A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vAlign w:val="center"/>
          </w:tcPr>
          <w:p w:rsidR="006C138A" w:rsidRDefault="006C138A" w:rsidP="006C138A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4A2BF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BE498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BE498F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Pr="00BE498F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Default="006C138A" w:rsidP="006C138A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vAlign w:val="center"/>
          </w:tcPr>
          <w:p w:rsidR="006C138A" w:rsidRDefault="006C138A" w:rsidP="006C138A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vAlign w:val="center"/>
          </w:tcPr>
          <w:p w:rsidR="006C138A" w:rsidRDefault="006C138A" w:rsidP="006C138A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C138A" w:rsidRPr="00975806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6C138A" w:rsidRDefault="00DF6A94" w:rsidP="00FD02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D0235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  <w:vMerge w:val="restart"/>
            <w:vAlign w:val="center"/>
          </w:tcPr>
          <w:p w:rsidR="006C138A" w:rsidRPr="00C2287A" w:rsidRDefault="006C138A" w:rsidP="006C138A">
            <w:pPr>
              <w:jc w:val="center"/>
              <w:rPr>
                <w:sz w:val="18"/>
                <w:szCs w:val="18"/>
              </w:rPr>
            </w:pPr>
            <w:r w:rsidRPr="00C2287A">
              <w:rPr>
                <w:sz w:val="18"/>
                <w:szCs w:val="18"/>
              </w:rPr>
              <w:t>58.29.13</w:t>
            </w:r>
          </w:p>
        </w:tc>
        <w:tc>
          <w:tcPr>
            <w:tcW w:w="2839" w:type="dxa"/>
            <w:vMerge w:val="restart"/>
            <w:vAlign w:val="center"/>
          </w:tcPr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для администрирования баз данных на электронном носителе.</w:t>
            </w:r>
          </w:p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2408" w:type="dxa"/>
            <w:vAlign w:val="center"/>
          </w:tcPr>
          <w:p w:rsidR="006C138A" w:rsidRPr="00C2287A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720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 w:rsidRPr="00E46AE2">
              <w:rPr>
                <w:rFonts w:eastAsiaTheme="minorHAnsi"/>
                <w:sz w:val="18"/>
                <w:szCs w:val="18"/>
                <w:lang w:eastAsia="en-US"/>
              </w:rPr>
              <w:t xml:space="preserve">Годовая поддержка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СУБД с </w:t>
            </w:r>
            <w:r w:rsidRPr="00E46AE2">
              <w:rPr>
                <w:rFonts w:eastAsiaTheme="minorHAnsi"/>
                <w:sz w:val="18"/>
                <w:szCs w:val="18"/>
                <w:lang w:eastAsia="en-US"/>
              </w:rPr>
              <w:t>лицензией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на 1 процессор</w:t>
            </w:r>
            <w:r w:rsidRPr="00E46AE2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1 000 000,00</w:t>
            </w:r>
          </w:p>
        </w:tc>
        <w:tc>
          <w:tcPr>
            <w:tcW w:w="2552" w:type="dxa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874CE6">
        <w:trPr>
          <w:cantSplit/>
          <w:trHeight w:val="1700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C2287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C2287A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720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E46AE2" w:rsidRDefault="006C138A" w:rsidP="006C138A">
            <w:pPr>
              <w:pStyle w:val="5"/>
              <w:shd w:val="clear" w:color="auto" w:fill="FFFFFF"/>
              <w:spacing w:before="0" w:after="45" w:line="255" w:lineRule="atLeast"/>
              <w:jc w:val="center"/>
              <w:rPr>
                <w:rFonts w:ascii="Times New Roman" w:eastAsiaTheme="minorHAnsi" w:hAnsi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СУБД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1 (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лицензии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на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2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ядра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) -  </w:t>
            </w:r>
            <w:r>
              <w:rPr>
                <w:rFonts w:ascii="Times New Roman" w:eastAsiaTheme="minorHAnsi" w:hAnsi="Times New Roman"/>
                <w:color w:val="auto"/>
                <w:sz w:val="18"/>
                <w:szCs w:val="18"/>
                <w:lang w:eastAsia="en-US"/>
              </w:rPr>
              <w:t>200 000,00</w:t>
            </w:r>
          </w:p>
          <w:p w:rsidR="006C138A" w:rsidRPr="00E46AE2" w:rsidRDefault="006C138A" w:rsidP="006C138A">
            <w:pPr>
              <w:pStyle w:val="3"/>
              <w:shd w:val="clear" w:color="auto" w:fill="FFFFFF"/>
              <w:spacing w:before="0" w:after="180" w:line="300" w:lineRule="atLeast"/>
              <w:jc w:val="center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СУБД 2 (лицензия на 1 процессор) -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1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 100 000,00</w:t>
            </w:r>
          </w:p>
          <w:p w:rsidR="006C138A" w:rsidRPr="00E46AE2" w:rsidRDefault="006C138A" w:rsidP="006C138A">
            <w:pPr>
              <w:rPr>
                <w:lang w:eastAsia="en-US"/>
              </w:rPr>
            </w:pPr>
          </w:p>
        </w:tc>
        <w:tc>
          <w:tcPr>
            <w:tcW w:w="2552" w:type="dxa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6C138A" w:rsidRDefault="00DF6A94" w:rsidP="00FD02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D0235">
              <w:rPr>
                <w:sz w:val="18"/>
                <w:szCs w:val="18"/>
              </w:rPr>
              <w:t>2</w:t>
            </w:r>
          </w:p>
        </w:tc>
        <w:tc>
          <w:tcPr>
            <w:tcW w:w="698" w:type="dxa"/>
            <w:vMerge w:val="restart"/>
            <w:vAlign w:val="center"/>
          </w:tcPr>
          <w:p w:rsidR="006C138A" w:rsidRPr="00C2287A" w:rsidRDefault="006C138A" w:rsidP="006C138A">
            <w:pPr>
              <w:jc w:val="center"/>
              <w:rPr>
                <w:sz w:val="18"/>
                <w:szCs w:val="18"/>
              </w:rPr>
            </w:pPr>
            <w:r w:rsidRPr="00C2287A">
              <w:rPr>
                <w:sz w:val="18"/>
                <w:szCs w:val="18"/>
              </w:rPr>
              <w:t>58.29.21</w:t>
            </w:r>
          </w:p>
        </w:tc>
        <w:tc>
          <w:tcPr>
            <w:tcW w:w="2839" w:type="dxa"/>
            <w:vMerge w:val="restart"/>
            <w:vAlign w:val="center"/>
          </w:tcPr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Приложения общие для повышения эффективности бизнеса и приложения для домашнего пользования, отдельно реализуемые.</w:t>
            </w:r>
          </w:p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офисные приложения</w:t>
            </w:r>
          </w:p>
        </w:tc>
        <w:tc>
          <w:tcPr>
            <w:tcW w:w="2408" w:type="dxa"/>
            <w:vAlign w:val="center"/>
          </w:tcPr>
          <w:p w:rsidR="00874CE6" w:rsidRDefault="00874CE6" w:rsidP="006C138A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  <w:p w:rsidR="006C138A" w:rsidRDefault="006C138A" w:rsidP="006C138A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1B2B2F">
              <w:rPr>
                <w:rFonts w:eastAsiaTheme="minorHAnsi"/>
                <w:b/>
                <w:sz w:val="18"/>
                <w:szCs w:val="18"/>
                <w:lang w:eastAsia="en-US"/>
              </w:rPr>
              <w:t>Офисное приложение</w:t>
            </w:r>
          </w:p>
          <w:p w:rsidR="006C138A" w:rsidRPr="001B2B2F" w:rsidRDefault="006C138A" w:rsidP="006C138A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 w:val="restart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874CE6">
        <w:trPr>
          <w:cantSplit/>
          <w:trHeight w:val="1319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C2287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910DF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10DFF">
              <w:rPr>
                <w:rFonts w:eastAsiaTheme="minorHAnsi"/>
                <w:sz w:val="18"/>
                <w:szCs w:val="18"/>
                <w:lang w:eastAsia="en-US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720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64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51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C2287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874CE6" w:rsidRDefault="00874CE6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C138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10DFF">
              <w:rPr>
                <w:rFonts w:eastAsiaTheme="minorHAnsi"/>
                <w:sz w:val="18"/>
                <w:szCs w:val="18"/>
                <w:lang w:eastAsia="en-US"/>
              </w:rPr>
              <w:t>поддерживаемые типы данных, текстовые и графические возможности приложения соответствие Федеральному закону "О персональных данных" приложений, содержащих персональные данные (да/нет)</w:t>
            </w:r>
          </w:p>
          <w:p w:rsidR="006C138A" w:rsidRPr="00910DF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6C138A" w:rsidRPr="00223C13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Поддержка текстовых форматов: </w:t>
            </w:r>
            <w:r>
              <w:rPr>
                <w:sz w:val="18"/>
                <w:szCs w:val="18"/>
                <w:lang w:val="en-US"/>
              </w:rPr>
              <w:t>txt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doc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docx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rtf</w:t>
            </w:r>
            <w:r>
              <w:rPr>
                <w:sz w:val="18"/>
                <w:szCs w:val="18"/>
              </w:rPr>
              <w:t>. Поддержка графических вставок в форматах:</w:t>
            </w:r>
            <w:r w:rsidRPr="00223C1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jpg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jpeg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png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используются</w:t>
            </w:r>
          </w:p>
        </w:tc>
        <w:tc>
          <w:tcPr>
            <w:tcW w:w="2552" w:type="dxa"/>
            <w:vMerge/>
            <w:vAlign w:val="center"/>
          </w:tcPr>
          <w:p w:rsidR="006C138A" w:rsidRPr="00910DF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Pr="00C2287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874CE6" w:rsidRDefault="00874CE6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C138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10DFF"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  <w:p w:rsidR="006C138A" w:rsidRPr="00910DF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0565" w:type="dxa"/>
            <w:gridSpan w:val="8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>
              <w:rPr>
                <w:sz w:val="18"/>
                <w:szCs w:val="18"/>
              </w:rPr>
              <w:t>15 000,00 за одну лицензию клиентского доступа</w:t>
            </w:r>
          </w:p>
        </w:tc>
        <w:tc>
          <w:tcPr>
            <w:tcW w:w="1276" w:type="dxa"/>
            <w:vAlign w:val="center"/>
          </w:tcPr>
          <w:p w:rsidR="006C138A" w:rsidRPr="00910DFF" w:rsidRDefault="006C138A" w:rsidP="006C138A">
            <w:pPr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6C138A" w:rsidRDefault="00FD0235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698" w:type="dxa"/>
            <w:vMerge w:val="restart"/>
            <w:vAlign w:val="center"/>
          </w:tcPr>
          <w:p w:rsidR="006C138A" w:rsidRPr="00C2287A" w:rsidRDefault="006C138A" w:rsidP="006C138A">
            <w:pPr>
              <w:jc w:val="center"/>
              <w:rPr>
                <w:sz w:val="18"/>
                <w:szCs w:val="18"/>
              </w:rPr>
            </w:pPr>
            <w:r w:rsidRPr="00C2287A">
              <w:rPr>
                <w:sz w:val="18"/>
                <w:szCs w:val="18"/>
              </w:rPr>
              <w:t>58.29.31</w:t>
            </w:r>
          </w:p>
        </w:tc>
        <w:tc>
          <w:tcPr>
            <w:tcW w:w="2839" w:type="dxa"/>
            <w:vMerge w:val="restart"/>
            <w:vAlign w:val="center"/>
          </w:tcPr>
          <w:p w:rsidR="006C138A" w:rsidRPr="00C2287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2408" w:type="dxa"/>
            <w:vAlign w:val="center"/>
          </w:tcPr>
          <w:p w:rsidR="006C138A" w:rsidRDefault="006C138A" w:rsidP="006C138A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Программное обеспечение для защиты данных</w:t>
            </w:r>
          </w:p>
          <w:p w:rsidR="006C138A" w:rsidRPr="00B80151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 w:val="restart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B80151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1B2B2F">
              <w:rPr>
                <w:rFonts w:eastAsiaTheme="minorHAnsi"/>
                <w:sz w:val="18"/>
                <w:szCs w:val="18"/>
                <w:lang w:eastAsia="en-US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 доступность на русском языке интерфейса конфигурирования средства информационной безопасности</w:t>
            </w:r>
          </w:p>
          <w:p w:rsidR="006C138A" w:rsidRPr="001B2B2F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используются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B80151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47E88">
              <w:rPr>
                <w:rFonts w:eastAsiaTheme="minorHAnsi"/>
                <w:sz w:val="18"/>
                <w:szCs w:val="18"/>
                <w:lang w:eastAsia="en-US"/>
              </w:rPr>
              <w:t>доступность на русском языке интерфейса конфигурирования средства информационной безопасности</w:t>
            </w:r>
          </w:p>
          <w:p w:rsidR="006C138A" w:rsidRPr="00F47E88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Align w:val="center"/>
          </w:tcPr>
          <w:p w:rsidR="006C138A" w:rsidRPr="00B80151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  <w:p w:rsidR="006C138A" w:rsidRPr="00F47E88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0565" w:type="dxa"/>
            <w:gridSpan w:val="8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>
              <w:rPr>
                <w:sz w:val="18"/>
                <w:szCs w:val="18"/>
              </w:rPr>
              <w:t>2 500,00 за одну лицензию клиентского доступа</w:t>
            </w:r>
          </w:p>
        </w:tc>
        <w:tc>
          <w:tcPr>
            <w:tcW w:w="1276" w:type="dxa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 w:rsidRPr="001B2B2F"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6C138A" w:rsidRDefault="00874CE6" w:rsidP="00FD02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D0235">
              <w:rPr>
                <w:sz w:val="18"/>
                <w:szCs w:val="18"/>
              </w:rPr>
              <w:t>4</w:t>
            </w:r>
          </w:p>
        </w:tc>
        <w:tc>
          <w:tcPr>
            <w:tcW w:w="698" w:type="dxa"/>
            <w:vMerge w:val="restart"/>
            <w:vAlign w:val="center"/>
          </w:tcPr>
          <w:p w:rsidR="006C138A" w:rsidRPr="00DA39BB" w:rsidRDefault="006C138A" w:rsidP="006C138A">
            <w:pPr>
              <w:jc w:val="center"/>
              <w:rPr>
                <w:sz w:val="18"/>
                <w:szCs w:val="18"/>
              </w:rPr>
            </w:pPr>
            <w:r w:rsidRPr="00DA39BB">
              <w:rPr>
                <w:sz w:val="18"/>
                <w:szCs w:val="18"/>
              </w:rPr>
              <w:t>58.29.32</w:t>
            </w:r>
          </w:p>
        </w:tc>
        <w:tc>
          <w:tcPr>
            <w:tcW w:w="2839" w:type="dxa"/>
            <w:vMerge w:val="restart"/>
            <w:vAlign w:val="center"/>
          </w:tcPr>
          <w:p w:rsidR="006C138A" w:rsidRPr="00DA39BB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A39BB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2408" w:type="dxa"/>
            <w:vAlign w:val="center"/>
          </w:tcPr>
          <w:p w:rsidR="006C138A" w:rsidRPr="00F47E88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47E88">
              <w:rPr>
                <w:rFonts w:eastAsiaTheme="minorHAnsi"/>
                <w:sz w:val="18"/>
                <w:szCs w:val="18"/>
                <w:lang w:eastAsia="en-US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720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87" w:type="dxa"/>
            <w:gridSpan w:val="2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используются</w:t>
            </w:r>
          </w:p>
        </w:tc>
        <w:tc>
          <w:tcPr>
            <w:tcW w:w="2552" w:type="dxa"/>
            <w:vMerge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Merge/>
            <w:vAlign w:val="center"/>
          </w:tcPr>
          <w:p w:rsidR="006C138A" w:rsidRPr="00B80151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6C138A" w:rsidRPr="00F47E88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</w:tc>
        <w:tc>
          <w:tcPr>
            <w:tcW w:w="720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0565" w:type="dxa"/>
            <w:gridSpan w:val="8"/>
            <w:vAlign w:val="center"/>
          </w:tcPr>
          <w:p w:rsidR="006C138A" w:rsidRPr="00FF2031" w:rsidRDefault="006C138A" w:rsidP="006C138A">
            <w:pPr>
              <w:jc w:val="center"/>
              <w:rPr>
                <w:sz w:val="18"/>
                <w:szCs w:val="18"/>
                <w:highlight w:val="cyan"/>
              </w:rPr>
            </w:pPr>
            <w:r>
              <w:rPr>
                <w:sz w:val="18"/>
                <w:szCs w:val="18"/>
              </w:rPr>
              <w:t>10 000,00 за одну лицензию клиентского доступа</w:t>
            </w:r>
          </w:p>
        </w:tc>
        <w:tc>
          <w:tcPr>
            <w:tcW w:w="1276" w:type="dxa"/>
            <w:vAlign w:val="center"/>
          </w:tcPr>
          <w:p w:rsidR="006C138A" w:rsidRPr="00FF2031" w:rsidRDefault="006C138A" w:rsidP="006C138A">
            <w:pPr>
              <w:spacing w:after="160" w:line="259" w:lineRule="auto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9E0219">
        <w:trPr>
          <w:cantSplit/>
          <w:trHeight w:val="278"/>
          <w:jc w:val="center"/>
        </w:trPr>
        <w:tc>
          <w:tcPr>
            <w:tcW w:w="409" w:type="dxa"/>
            <w:vAlign w:val="center"/>
          </w:tcPr>
          <w:p w:rsidR="006C138A" w:rsidRDefault="00874CE6" w:rsidP="00FD02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D0235">
              <w:rPr>
                <w:sz w:val="18"/>
                <w:szCs w:val="18"/>
              </w:rPr>
              <w:t>5</w:t>
            </w:r>
          </w:p>
        </w:tc>
        <w:tc>
          <w:tcPr>
            <w:tcW w:w="698" w:type="dxa"/>
            <w:vAlign w:val="center"/>
          </w:tcPr>
          <w:p w:rsidR="006C138A" w:rsidRPr="00DA39BB" w:rsidRDefault="006C138A" w:rsidP="006C138A">
            <w:pPr>
              <w:jc w:val="center"/>
              <w:rPr>
                <w:sz w:val="18"/>
                <w:szCs w:val="18"/>
              </w:rPr>
            </w:pPr>
            <w:r w:rsidRPr="00DA39BB">
              <w:rPr>
                <w:sz w:val="18"/>
                <w:szCs w:val="18"/>
              </w:rPr>
              <w:t>61.90.10</w:t>
            </w:r>
          </w:p>
        </w:tc>
        <w:tc>
          <w:tcPr>
            <w:tcW w:w="2839" w:type="dxa"/>
            <w:vAlign w:val="center"/>
          </w:tcPr>
          <w:p w:rsidR="006C138A" w:rsidRPr="00DA39BB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A39BB">
              <w:rPr>
                <w:rFonts w:eastAsiaTheme="minorHAnsi"/>
                <w:sz w:val="18"/>
                <w:szCs w:val="18"/>
                <w:lang w:eastAsia="en-US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2408" w:type="dxa"/>
            <w:vAlign w:val="center"/>
          </w:tcPr>
          <w:p w:rsidR="006C138A" w:rsidRPr="00DA39BB" w:rsidRDefault="006C138A" w:rsidP="006C138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A39BB">
              <w:rPr>
                <w:rFonts w:eastAsiaTheme="minorHAnsi"/>
                <w:sz w:val="18"/>
                <w:szCs w:val="18"/>
                <w:lang w:eastAsia="en-US"/>
              </w:rPr>
              <w:t>максимальная скорость соединения в информационно-телекоммуникационной сети "Интернет".</w:t>
            </w:r>
          </w:p>
          <w:p w:rsidR="006C138A" w:rsidRPr="00DA39BB" w:rsidRDefault="006C138A" w:rsidP="006C138A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6C138A" w:rsidRPr="00AE225A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 w:rsidRPr="00016894">
              <w:rPr>
                <w:sz w:val="18"/>
                <w:szCs w:val="18"/>
              </w:rPr>
              <w:t>Мбит\с</w:t>
            </w:r>
          </w:p>
        </w:tc>
        <w:tc>
          <w:tcPr>
            <w:tcW w:w="1480" w:type="dxa"/>
            <w:gridSpan w:val="2"/>
            <w:vAlign w:val="center"/>
          </w:tcPr>
          <w:p w:rsidR="006C138A" w:rsidRPr="00830C80" w:rsidRDefault="006C138A" w:rsidP="006C138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64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51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6C138A" w:rsidRPr="00F47E88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используются</w:t>
            </w:r>
          </w:p>
        </w:tc>
        <w:tc>
          <w:tcPr>
            <w:tcW w:w="2552" w:type="dxa"/>
          </w:tcPr>
          <w:p w:rsidR="006C138A" w:rsidRPr="008420E8" w:rsidRDefault="006C138A" w:rsidP="006C138A">
            <w:pPr>
              <w:jc w:val="center"/>
            </w:pPr>
          </w:p>
        </w:tc>
      </w:tr>
      <w:tr w:rsidR="006C138A" w:rsidRPr="008420E8" w:rsidTr="002E53D0">
        <w:trPr>
          <w:cantSplit/>
          <w:trHeight w:val="1619"/>
          <w:jc w:val="center"/>
        </w:trPr>
        <w:tc>
          <w:tcPr>
            <w:tcW w:w="22534" w:type="dxa"/>
            <w:gridSpan w:val="16"/>
            <w:vAlign w:val="center"/>
          </w:tcPr>
          <w:p w:rsidR="006C138A" w:rsidRDefault="006C138A" w:rsidP="006C138A">
            <w:pPr>
              <w:jc w:val="center"/>
              <w:rPr>
                <w:sz w:val="26"/>
                <w:szCs w:val="26"/>
              </w:rPr>
            </w:pPr>
            <w:r w:rsidRPr="008030F8">
              <w:rPr>
                <w:sz w:val="26"/>
                <w:szCs w:val="26"/>
              </w:rPr>
              <w:t xml:space="preserve">Дополнительный перечень отдельных видов товаров, работ, услуг, закупаемых </w:t>
            </w:r>
            <w:r>
              <w:rPr>
                <w:sz w:val="26"/>
                <w:szCs w:val="26"/>
              </w:rPr>
              <w:t>Администрацией города Норильска</w:t>
            </w:r>
            <w:r w:rsidRPr="00D93F11">
              <w:rPr>
                <w:sz w:val="26"/>
                <w:szCs w:val="26"/>
              </w:rPr>
              <w:t xml:space="preserve">, </w:t>
            </w:r>
          </w:p>
          <w:p w:rsidR="006C138A" w:rsidRPr="008030F8" w:rsidRDefault="006C138A" w:rsidP="006C138A">
            <w:pPr>
              <w:jc w:val="center"/>
              <w:rPr>
                <w:sz w:val="26"/>
                <w:szCs w:val="26"/>
              </w:rPr>
            </w:pPr>
            <w:r w:rsidRPr="00D93F11">
              <w:rPr>
                <w:sz w:val="26"/>
                <w:szCs w:val="26"/>
              </w:rPr>
              <w:t>а также подведомственными ей муниципальными</w:t>
            </w:r>
            <w:r>
              <w:rPr>
                <w:sz w:val="26"/>
                <w:szCs w:val="26"/>
              </w:rPr>
              <w:t xml:space="preserve"> казенными и бюджетными учреждениями муниципального образования город Норильск</w:t>
            </w:r>
          </w:p>
        </w:tc>
      </w:tr>
      <w:tr w:rsidR="006C138A" w:rsidRPr="008420E8" w:rsidTr="009E0219">
        <w:trPr>
          <w:cantSplit/>
          <w:trHeight w:val="3312"/>
          <w:jc w:val="center"/>
        </w:trPr>
        <w:tc>
          <w:tcPr>
            <w:tcW w:w="409" w:type="dxa"/>
            <w:vAlign w:val="center"/>
          </w:tcPr>
          <w:p w:rsidR="006C138A" w:rsidRPr="008500D7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Pr="008500D7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Pr="008500D7" w:rsidRDefault="00F3626B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  <w:p w:rsidR="006C138A" w:rsidRPr="008500D7" w:rsidRDefault="006C138A" w:rsidP="006C138A">
            <w:pPr>
              <w:jc w:val="center"/>
              <w:rPr>
                <w:sz w:val="18"/>
                <w:szCs w:val="18"/>
              </w:rPr>
            </w:pPr>
          </w:p>
          <w:p w:rsidR="006C138A" w:rsidRPr="008500D7" w:rsidRDefault="006C138A" w:rsidP="006C13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FFFFFF" w:themeFill="background1"/>
            <w:vAlign w:val="center"/>
          </w:tcPr>
          <w:p w:rsidR="006C138A" w:rsidRPr="008500D7" w:rsidRDefault="006C138A" w:rsidP="006C138A">
            <w:pPr>
              <w:jc w:val="center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42.11.20</w:t>
            </w:r>
          </w:p>
        </w:tc>
        <w:tc>
          <w:tcPr>
            <w:tcW w:w="2839" w:type="dxa"/>
            <w:vAlign w:val="center"/>
          </w:tcPr>
          <w:p w:rsidR="006C138A" w:rsidRPr="008500D7" w:rsidRDefault="006C138A" w:rsidP="006C138A">
            <w:pPr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Работы по ремонту и содержанию автомобильных дорог</w:t>
            </w:r>
          </w:p>
        </w:tc>
        <w:tc>
          <w:tcPr>
            <w:tcW w:w="2408" w:type="dxa"/>
            <w:vAlign w:val="center"/>
          </w:tcPr>
          <w:p w:rsidR="006C138A" w:rsidRPr="008500D7" w:rsidRDefault="006C138A" w:rsidP="006C138A">
            <w:pPr>
              <w:pStyle w:val="a7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Зимнее содержание автомобильных дорог</w:t>
            </w:r>
          </w:p>
          <w:p w:rsidR="006C138A" w:rsidRPr="008500D7" w:rsidRDefault="006C138A" w:rsidP="006C138A">
            <w:pPr>
              <w:rPr>
                <w:sz w:val="18"/>
                <w:szCs w:val="18"/>
              </w:rPr>
            </w:pPr>
          </w:p>
          <w:p w:rsidR="006C138A" w:rsidRPr="008500D7" w:rsidRDefault="006C138A" w:rsidP="006C138A">
            <w:pPr>
              <w:pStyle w:val="a7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Летнее содержание автомобильных дорог</w:t>
            </w:r>
          </w:p>
        </w:tc>
        <w:tc>
          <w:tcPr>
            <w:tcW w:w="720" w:type="dxa"/>
            <w:vAlign w:val="center"/>
          </w:tcPr>
          <w:p w:rsidR="006C138A" w:rsidRPr="008500D7" w:rsidRDefault="006C138A" w:rsidP="006C138A">
            <w:pPr>
              <w:jc w:val="center"/>
              <w:rPr>
                <w:color w:val="FF0000"/>
                <w:sz w:val="18"/>
                <w:szCs w:val="18"/>
                <w:highlight w:val="red"/>
              </w:rPr>
            </w:pPr>
            <w:r w:rsidRPr="008500D7">
              <w:rPr>
                <w:sz w:val="18"/>
                <w:szCs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8500D7" w:rsidRDefault="006C138A" w:rsidP="006C138A">
            <w:pPr>
              <w:jc w:val="center"/>
              <w:rPr>
                <w:sz w:val="18"/>
                <w:szCs w:val="18"/>
                <w:highlight w:val="red"/>
              </w:rPr>
            </w:pPr>
            <w:r w:rsidRPr="008500D7">
              <w:rPr>
                <w:sz w:val="18"/>
                <w:szCs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8500D7" w:rsidRDefault="006C138A" w:rsidP="006C138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 xml:space="preserve"> В соответствии с требованиями:</w:t>
            </w:r>
          </w:p>
          <w:p w:rsidR="006C138A" w:rsidRPr="008500D7" w:rsidRDefault="006C138A" w:rsidP="006C138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Федерального Закона от 08.11.2007 №257 -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6C138A" w:rsidRPr="008500D7" w:rsidRDefault="006C138A" w:rsidP="006C138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ГОСТ Р 50597-93. Автомобильные дороги и улицы. Требования к эксплуатационному состоянию, допустимому по условиям обеспечения безопасности движения;</w:t>
            </w:r>
          </w:p>
          <w:p w:rsidR="006C138A" w:rsidRPr="008500D7" w:rsidRDefault="006C138A" w:rsidP="006C138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Классификации работ по капитальному ремонту, ремонту и содержанию автомобильных дорог (утв. приказом Министерства транспорта Российской Федерации от 16.11.2012 № 402);</w:t>
            </w:r>
          </w:p>
          <w:p w:rsidR="006C138A" w:rsidRPr="008500D7" w:rsidRDefault="006C138A" w:rsidP="006C138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Технический надзор заказчика. Меры ответственности за нарушение требований по содержанию дорог на территории муниципального образования город Норильск в зимний период. Разработан МКУ «Управление «Норильскавтодор».</w:t>
            </w:r>
          </w:p>
          <w:p w:rsidR="006C138A" w:rsidRPr="008500D7" w:rsidRDefault="006C138A" w:rsidP="006C138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ОДМД «Методических рекомендации по ремонту и содержанию автомобильных дорог общего пользования» (письмо Росавтодора от 17.03.2004 № ОС – 28/1270-ис);</w:t>
            </w:r>
          </w:p>
          <w:p w:rsidR="006C138A" w:rsidRPr="008500D7" w:rsidRDefault="006C138A" w:rsidP="006C138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Поддержание эксплуатационного состояния объектов технических средств организации дорожного движения далее ТСОДД в соответствии с требованиями ГОСТ Р 52289-2004 «Правила применения дорожных знаков, временных дорожных знаков, разметки, светофоров, дорожных ограждений и направляющих устройств», «Технические средства организации дорожного движения. Светофоры дорожные. Типы и основные параметры. Общие технические требования. Методы испытания.»;</w:t>
            </w:r>
          </w:p>
          <w:p w:rsidR="006C138A" w:rsidRPr="008500D7" w:rsidRDefault="006C138A" w:rsidP="006C138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8500D7">
              <w:rPr>
                <w:sz w:val="18"/>
                <w:szCs w:val="18"/>
              </w:rPr>
              <w:t>ГОСТ Р 52290-2004 «Технические средства организации дорожного движения. Знаки дорожные».</w:t>
            </w:r>
          </w:p>
        </w:tc>
        <w:tc>
          <w:tcPr>
            <w:tcW w:w="2552" w:type="dxa"/>
          </w:tcPr>
          <w:p w:rsidR="006C138A" w:rsidRDefault="006C138A" w:rsidP="006C138A">
            <w:pPr>
              <w:jc w:val="center"/>
              <w:rPr>
                <w:sz w:val="18"/>
              </w:rPr>
            </w:pPr>
          </w:p>
          <w:p w:rsidR="006C138A" w:rsidRPr="009F0E10" w:rsidRDefault="006C138A" w:rsidP="006C138A">
            <w:pPr>
              <w:rPr>
                <w:sz w:val="18"/>
              </w:rPr>
            </w:pPr>
          </w:p>
        </w:tc>
      </w:tr>
      <w:tr w:rsidR="006C138A" w:rsidRPr="000E2422" w:rsidTr="009E0219">
        <w:trPr>
          <w:cantSplit/>
          <w:trHeight w:val="483"/>
          <w:jc w:val="center"/>
        </w:trPr>
        <w:tc>
          <w:tcPr>
            <w:tcW w:w="22534" w:type="dxa"/>
            <w:gridSpan w:val="16"/>
            <w:tcBorders>
              <w:top w:val="nil"/>
            </w:tcBorders>
            <w:vAlign w:val="center"/>
          </w:tcPr>
          <w:p w:rsidR="006C138A" w:rsidRPr="005D4AD9" w:rsidRDefault="006C138A" w:rsidP="006C138A">
            <w:pPr>
              <w:pStyle w:val="a7"/>
              <w:numPr>
                <w:ilvl w:val="1"/>
                <w:numId w:val="3"/>
              </w:numPr>
              <w:tabs>
                <w:tab w:val="left" w:pos="3093"/>
                <w:tab w:val="left" w:pos="3531"/>
                <w:tab w:val="center" w:pos="5378"/>
              </w:tabs>
              <w:autoSpaceDE/>
              <w:autoSpaceDN/>
              <w:jc w:val="center"/>
              <w:rPr>
                <w:sz w:val="18"/>
                <w:szCs w:val="18"/>
              </w:rPr>
            </w:pPr>
            <w:r w:rsidRPr="00D61B1D">
              <w:rPr>
                <w:sz w:val="18"/>
                <w:szCs w:val="18"/>
              </w:rPr>
              <w:t>Зимнее содержание автомобильных дорог</w:t>
            </w:r>
          </w:p>
        </w:tc>
      </w:tr>
      <w:tr w:rsidR="006C138A" w:rsidRPr="000E2422" w:rsidTr="009E0219">
        <w:trPr>
          <w:cantSplit/>
          <w:trHeight w:val="4347"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08" w:type="dxa"/>
            <w:vAlign w:val="center"/>
          </w:tcPr>
          <w:p w:rsidR="006C138A" w:rsidRPr="005D4AD9" w:rsidRDefault="006C138A" w:rsidP="006C138A">
            <w:pPr>
              <w:pStyle w:val="a7"/>
              <w:numPr>
                <w:ilvl w:val="2"/>
                <w:numId w:val="3"/>
              </w:numPr>
              <w:tabs>
                <w:tab w:val="left" w:pos="0"/>
              </w:tabs>
              <w:autoSpaceDE/>
              <w:autoSpaceDN/>
              <w:ind w:left="484" w:hanging="4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Земляное </w:t>
            </w:r>
            <w:r w:rsidRPr="003E5D21">
              <w:rPr>
                <w:sz w:val="18"/>
                <w:szCs w:val="18"/>
              </w:rPr>
              <w:t>полотно, полоса отвода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Возвышение обочин с уплотненным слоем снежно-ледяных отложений над проезжей частью. Срок ликвидации дефекта не более 7 суток.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(талый) снег на обочине после окончания снегоочистки толщиной не более 6 см. Срок снегоочистки обочин с момента окончания уборки проезжей части не более 3 суток.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обочинах в местах с необеспеченным из-за снежно-ледяных отложений водоотводом. Срок ликвидации дефекта не более 3 суток.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валы, где их формирование не допускается: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пересечении всех дорог и улиц в одном уровне;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вблизи железнодорожных переездов в зоне видимости;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 xml:space="preserve">ближе 5м от пешеходного перехода; 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ближе 20м от остановочного пункта общественного транспорта;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тротуарах.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Сроки ликвидации дефектов: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вблизи железнодорожных переездов не более 6 часов;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остановочных пунктах не более 10 часов;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перекрестках не более 1 суток;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пешеходных переходах не более 6 часов;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тротуарах не более 1 суток.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 более 0,5 м, сформированные перед дорожным ограждением или повышенным бордюром. Срок ликвидации таких валов, сформированных в период снегоочистки, не более 4 суток.</w:t>
            </w:r>
          </w:p>
          <w:p w:rsidR="006C138A" w:rsidRPr="00015A8A" w:rsidRDefault="006C138A" w:rsidP="006C138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Мусор и посторонние предметы на разделительной полосе (газоне), обочине, в полосе отвода, проезжей части, тротуарах, встречающиеся чаще, чем через, м. Срок ликвидации дефекта не более 3 суток.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970E80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Разрушение проезжей части на 1000 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Pr="00015A8A">
              <w:rPr>
                <w:sz w:val="18"/>
                <w:szCs w:val="18"/>
              </w:rPr>
              <w:t xml:space="preserve"> площади не более, 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Pr="00015A8A">
              <w:rPr>
                <w:sz w:val="18"/>
                <w:szCs w:val="18"/>
              </w:rPr>
              <w:t>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Предельные размеры повреждения, не более: длина – 15 см, ширина – 60 см, глубина – 5 см.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не более 7 суток.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снегоочистки проезжей части: не более 24ч.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Снежный накат на проезжей части, при суммарной ширине полосы наката в поперечнике более 5м, либо менее 3м не обработано ПГМ на опасных участках, наличие гребенки, колейности. Срок ликвидации не более 2 суток.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проезжей части. Срок ликвидации не более: 6ч.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проезжей части в местах с необеспеченным из-за снежно-ледяных отложений водоотводом. Срок устранения не более 1 суток.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снег на проезжей части во время снегопада и во время снегоочистки, толщиной не более 6 см.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 на тротуарах и пешеходных дорожках.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 суток.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тротуарах, пешеходных дорожках, спусках, подъемах, перекрестках, поворотах, заездных карманах, посадочных площадках. Срок посыпки после окончания снегопада, метели не более 6 ч.</w:t>
            </w:r>
          </w:p>
          <w:p w:rsidR="006C138A" w:rsidRPr="00015A8A" w:rsidRDefault="006C138A" w:rsidP="006C138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Очистка от снега подходов к пожарным гидрантам и световых указателей пожарных гидрантов (по каждому объекту). Срок ликвидации дефекта не более 1 суток после окончания снегопада.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970E80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Искусственные дорожные сооружения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Поврежденные или неукрепленные в соответствии с нормативными требованиями мостовые и перильные ограждения.</w:t>
            </w:r>
          </w:p>
          <w:p w:rsidR="006C138A" w:rsidRPr="004346C4" w:rsidRDefault="006C138A" w:rsidP="006C138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повреждений в течение 5 суток после обнаружения дефектов.</w:t>
            </w:r>
          </w:p>
          <w:p w:rsidR="006C138A" w:rsidRPr="004346C4" w:rsidRDefault="006C138A" w:rsidP="006C138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тротуарах, за исключением тротуаров, не имеющих регулярного пешеходного движения во время снегопада и до окончания</w:t>
            </w:r>
            <w:r>
              <w:rPr>
                <w:sz w:val="18"/>
                <w:szCs w:val="18"/>
              </w:rPr>
              <w:t xml:space="preserve"> снегоуборки, толщиной не более</w:t>
            </w:r>
            <w:r w:rsidRPr="004346C4">
              <w:rPr>
                <w:sz w:val="18"/>
                <w:szCs w:val="18"/>
              </w:rPr>
              <w:t xml:space="preserve"> 10 см.</w:t>
            </w:r>
          </w:p>
          <w:p w:rsidR="006C138A" w:rsidRPr="00970E80" w:rsidRDefault="006C138A" w:rsidP="006C138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не более 1 суток.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970E80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Водопропускные трубы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018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погонный метр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Снежно-ледяные отложения в теле трубы до начала паводка не более 2/3 диаметра трубы</w:t>
            </w:r>
            <w:r>
              <w:rPr>
                <w:sz w:val="18"/>
                <w:szCs w:val="18"/>
              </w:rPr>
              <w:t>.</w:t>
            </w:r>
          </w:p>
          <w:p w:rsidR="006C138A" w:rsidRPr="004346C4" w:rsidRDefault="006C138A" w:rsidP="006C138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снегопада.</w:t>
            </w:r>
          </w:p>
          <w:p w:rsidR="006C138A" w:rsidRPr="004346C4" w:rsidRDefault="006C138A" w:rsidP="006C138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  <w:r w:rsidRPr="004346C4">
              <w:rPr>
                <w:sz w:val="18"/>
                <w:szCs w:val="18"/>
              </w:rPr>
              <w:t>раскрытые в</w:t>
            </w:r>
            <w:r>
              <w:rPr>
                <w:sz w:val="18"/>
                <w:szCs w:val="18"/>
              </w:rPr>
              <w:t>ходные и выходные отверстия, не</w:t>
            </w:r>
            <w:r w:rsidRPr="004346C4">
              <w:rPr>
                <w:sz w:val="18"/>
                <w:szCs w:val="18"/>
              </w:rPr>
              <w:t>расчищенные русла водопропускных труб (для каждой трубы).</w:t>
            </w:r>
          </w:p>
          <w:p w:rsidR="006C138A" w:rsidRPr="00970E80" w:rsidRDefault="006C138A" w:rsidP="006C138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снеготаяния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970E80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Элементы обустройства улиц и автомобильных дорог</w:t>
            </w:r>
          </w:p>
        </w:tc>
        <w:tc>
          <w:tcPr>
            <w:tcW w:w="720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008,</w:t>
            </w:r>
          </w:p>
          <w:p w:rsidR="006C138A" w:rsidRPr="005006F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6C138A" w:rsidRPr="005006F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метров, штука.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Отсутствие ранее установленных дорожных знаков</w:t>
            </w:r>
            <w:r w:rsidRPr="00BF0D5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Срок</w:t>
            </w:r>
            <w:r w:rsidRPr="004346C4">
              <w:rPr>
                <w:sz w:val="18"/>
                <w:szCs w:val="18"/>
              </w:rPr>
              <w:t xml:space="preserve"> устранения нарушений не более 3 суток.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 – ледяные отложения, загрязнения, затрудняющие видимость технических средств организации доро</w:t>
            </w:r>
            <w:r>
              <w:rPr>
                <w:sz w:val="18"/>
                <w:szCs w:val="18"/>
              </w:rPr>
              <w:t>жного движения. Срок ликвидации</w:t>
            </w:r>
            <w:r w:rsidRPr="004346C4">
              <w:rPr>
                <w:sz w:val="18"/>
                <w:szCs w:val="18"/>
              </w:rPr>
              <w:t xml:space="preserve"> не более 1 суток с момента обнаружения.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знаков и табло с изменяющейся информацией, затрудняющие их восприятие. Замену или восстановление поврежденных дорожных знаков (кроме знаков приоритета 2.1 – 2.7) следует осуществлять в течение 3 суток после обнаружения, а знаков приоритета – в течение 1 суток. Срок устранения повреждений табло не более 10 суток.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контроллеров.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устранения повреждений</w:t>
            </w:r>
            <w:r w:rsidRPr="004346C4">
              <w:rPr>
                <w:sz w:val="18"/>
                <w:szCs w:val="18"/>
              </w:rPr>
              <w:t xml:space="preserve"> не более 4 суток.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ограждений (в том числе металлических газонных ограждений).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5 суток после обнаружения дефектов.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Отсутствие (дефекты с недопустимым снижением фотометрических характеристик) световозвращателей дорожных, устанавливаемых на технических средствах организации дорожного движения, не более % от общего количества.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установки и замены</w:t>
            </w:r>
            <w:r w:rsidRPr="004346C4">
              <w:rPr>
                <w:sz w:val="18"/>
                <w:szCs w:val="18"/>
              </w:rPr>
              <w:t xml:space="preserve"> не более 3 суток.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очистки не более </w:t>
            </w:r>
            <w:r w:rsidRPr="004346C4">
              <w:rPr>
                <w:sz w:val="18"/>
                <w:szCs w:val="18"/>
              </w:rPr>
              <w:t>5 суток.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светофоров и элементов их крепления.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замены вышедшего из строя источника света с момента обнаружения неисправности не более 1 суток.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других дефектов, включая замену поврежденной электромонтажной схемы в корпусе светофора или электрического кабеля в течение 3 суток.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Недопустимая толщина слоя рыхлого (уплотненного) на покрытии тротуарах и пешеходных дорожках.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12 ч.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Временно установленные технические средства организации дорожного движения, неубранные после устранения причины, вызвавшей необходимость их установки.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1 суток после устранения причин, вызвавших необходимость их установки.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стоек дорожных з</w:t>
            </w:r>
            <w:r>
              <w:rPr>
                <w:sz w:val="18"/>
                <w:szCs w:val="18"/>
              </w:rPr>
              <w:t>наков. Срок ликвидации дефектов</w:t>
            </w:r>
            <w:r w:rsidRPr="004346C4">
              <w:rPr>
                <w:sz w:val="18"/>
                <w:szCs w:val="18"/>
              </w:rPr>
              <w:t xml:space="preserve"> не более 3 суток.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заездных карманах и посадочных площадках остановок общественного транспорта после окончания снегоочистки, толщиной слоя не более, 6 см.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после окончания снегопада не более 12 ч.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 посыпанные противогололедным материалом тротуары и пешеходные дорожки. Срок посыпки после окончания сн</w:t>
            </w:r>
            <w:r>
              <w:rPr>
                <w:sz w:val="18"/>
                <w:szCs w:val="18"/>
              </w:rPr>
              <w:t xml:space="preserve">егопада, метели не более </w:t>
            </w:r>
            <w:r w:rsidRPr="004346C4">
              <w:rPr>
                <w:sz w:val="18"/>
                <w:szCs w:val="18"/>
              </w:rPr>
              <w:t>6 ч.</w:t>
            </w:r>
          </w:p>
          <w:p w:rsidR="006C138A" w:rsidRPr="004346C4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Наличие посторонних предметов, мусора и грязи на остановочных пунктах общественного транспорта. Срок устранения дефекта не более 2 суток.</w:t>
            </w:r>
          </w:p>
          <w:p w:rsidR="006C138A" w:rsidRPr="00970E80" w:rsidRDefault="006C138A" w:rsidP="006C138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линий наружного освещения проезжей части. Доля действующих светильников, работающих в вечернем и ночном режимах, должна составлять не менее 95%. При этом не допускается расположение неработающих светильников подряд один за другим. Отказы в работе наружных осветительных установок, связанные с обрывом электрических проводов или повреждением опор, следует устранять немедленно после обнаружения.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trHeight w:val="694"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970E80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Безопасность дорожного движения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Нарушение схемы ограждения мест производства работ, либо ее отсутствие на месте производства работ.</w:t>
            </w:r>
          </w:p>
          <w:p w:rsidR="006C138A" w:rsidRPr="00970E80" w:rsidRDefault="006C138A" w:rsidP="006C138A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Дорожно-транспортные происшествия с сопутствующими неудовлетворительными дорожными условиями, зависящими от дефектов содержания улиц и автомобильных дорог (для каждого случая)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trHeight w:val="421"/>
          <w:jc w:val="center"/>
        </w:trPr>
        <w:tc>
          <w:tcPr>
            <w:tcW w:w="22534" w:type="dxa"/>
            <w:gridSpan w:val="16"/>
            <w:tcBorders>
              <w:top w:val="nil"/>
            </w:tcBorders>
            <w:vAlign w:val="center"/>
          </w:tcPr>
          <w:p w:rsidR="006C138A" w:rsidRPr="00970E80" w:rsidRDefault="006C138A" w:rsidP="006C138A">
            <w:pPr>
              <w:pStyle w:val="a7"/>
              <w:numPr>
                <w:ilvl w:val="1"/>
                <w:numId w:val="3"/>
              </w:numPr>
              <w:jc w:val="center"/>
              <w:rPr>
                <w:sz w:val="18"/>
              </w:rPr>
            </w:pPr>
            <w:r w:rsidRPr="00970E80">
              <w:rPr>
                <w:sz w:val="18"/>
                <w:szCs w:val="18"/>
              </w:rPr>
              <w:t>Летнее содержание автомобильных дорог</w:t>
            </w: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08" w:type="dxa"/>
            <w:vAlign w:val="center"/>
          </w:tcPr>
          <w:p w:rsidR="006C138A" w:rsidRPr="00970E80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Земляное полотно, полоса отвода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Обочины, не отделенные от проезжей части бордюром, не должны быть ниже уровня прилегающей кромки проезжей части более чем на 4,0 см. Возвышение обочины над проезжей частью при отсутствии бордюра не допускается.  Обочины и откосы земляного полотна не должны иметь просадок, выбоин и других повреждений. Планировка обочин выполн</w:t>
            </w:r>
            <w:r>
              <w:rPr>
                <w:sz w:val="18"/>
                <w:szCs w:val="18"/>
              </w:rPr>
              <w:t>яется после оттаивания в течение</w:t>
            </w:r>
            <w:r w:rsidRPr="004346C4">
              <w:rPr>
                <w:sz w:val="18"/>
                <w:szCs w:val="18"/>
              </w:rPr>
              <w:t xml:space="preserve"> 10 дней, и не менее 1 раза в месяц. Укрепление обочин щебнем должно выполняться по окончании зимнего периода до 15 июня и повторно до 1 октября. Сразу после добавления щебня для ликвидации провалов обочины должны быть уплотнены.</w:t>
            </w:r>
          </w:p>
          <w:p w:rsidR="006C138A" w:rsidRPr="00970E80" w:rsidRDefault="006C138A" w:rsidP="006C138A">
            <w:pPr>
              <w:tabs>
                <w:tab w:val="left" w:pos="7223"/>
                <w:tab w:val="center" w:pos="8100"/>
              </w:tabs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 должны быть чистыми, без посторонних предметов, мусора и крупногабаритного груза. Срок очистки от мусора и других посторонних предметов в течение 2-х часов после поступления информации об их обнаружении и не менее 2-х раз в неделю.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970E80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дорог и улиц, покрытия тротуаров, пешеходных переходов, дорожек, посадочных площадок, остановочных пунктов должны быть чистыми, без посторонних предметов, не имеющих отношения к их обу</w:t>
            </w:r>
            <w:r>
              <w:rPr>
                <w:sz w:val="18"/>
                <w:szCs w:val="18"/>
              </w:rPr>
              <w:t>стройству. Срок уборки мусора в</w:t>
            </w:r>
            <w:r w:rsidRPr="004346C4">
              <w:rPr>
                <w:sz w:val="18"/>
                <w:szCs w:val="18"/>
              </w:rPr>
              <w:t>ручную: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газонов по мере необходимости, но не реже 3-х раз в неделю,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тротуаров и урн ежесуточно, а в праздничные и выходные дни по мере необходимости;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проезжей части не реже 2-х раз в неделю;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Должна выполняться механизированная очистка проезжей части и тротуаров. Срок выполнения ежесуточно при отсутствии осадков.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и тротуары должны быть очищены от грунта, оставшегося в результате борьбы с зимней скользкостью. Очистка выполняется до 01 июля.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</w:t>
            </w:r>
            <w:r>
              <w:rPr>
                <w:sz w:val="18"/>
                <w:szCs w:val="18"/>
              </w:rPr>
              <w:t>ы выполняться работы по обеспыли</w:t>
            </w:r>
            <w:r w:rsidRPr="004346C4">
              <w:rPr>
                <w:sz w:val="18"/>
                <w:szCs w:val="18"/>
              </w:rPr>
              <w:t>ванию проезжей части по мере необходимости, при температуре окружающего воздуха выше +20</w:t>
            </w:r>
            <w:r w:rsidRPr="004346C4">
              <w:rPr>
                <w:sz w:val="18"/>
                <w:szCs w:val="18"/>
                <w:vertAlign w:val="superscript"/>
              </w:rPr>
              <w:t>0</w:t>
            </w:r>
            <w:r w:rsidRPr="004346C4">
              <w:rPr>
                <w:sz w:val="18"/>
                <w:szCs w:val="18"/>
              </w:rPr>
              <w:t>С 3 раза в сутки.</w:t>
            </w:r>
          </w:p>
          <w:p w:rsidR="006C138A" w:rsidRPr="00970E80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проезжей части не должно иметь просадок, выбоин, шелушения, и иных повреждений, затрудняющих движение транспортных средств, с разрешенной правилами дорожного движения скоростью, и пешеходов. Предельные размеры отдельных просадок, выбоин и т.п. не должны превышать по длине -15 см, ширине - 60 см и глубине – 5 см. Полное устранение выполняется до 1 сентября, наиболее опасные участки устраняются в течение 5 суток с момента обнаружения.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970E80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Дорожные ограждения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Блоки ограждения должны быть очищены от пыли грязи. Выполняется по мере необходимости, но не менее 2-х раз за сезон.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Ж /бетонный бордюрный камень должен быть окрашен   до 10 июля.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решетки ограждения при наличии повреждений должны быть отремонтированы до 20 июня после таяния снега на разделительных полосах, в течение суток при последующем повреждении. Окрашены до 10 июля.</w:t>
            </w:r>
          </w:p>
          <w:p w:rsidR="006C138A" w:rsidRPr="004346C4" w:rsidRDefault="006C138A" w:rsidP="006C138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блоки РДБ должна быть нанесена горизонтальная разметка до 10 июля.</w:t>
            </w:r>
          </w:p>
          <w:p w:rsidR="006C138A" w:rsidRDefault="006C138A" w:rsidP="006C138A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left="38" w:right="112" w:firstLine="329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 xml:space="preserve">При необходимости  должна быть </w:t>
            </w:r>
            <w:r>
              <w:rPr>
                <w:sz w:val="18"/>
                <w:szCs w:val="18"/>
              </w:rPr>
              <w:t>восстановлена геометрическая форма дорожного ограждения</w:t>
            </w:r>
            <w:r w:rsidRPr="004346C4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138A" w:rsidRPr="00970E80" w:rsidRDefault="006C138A" w:rsidP="006C138A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right="112" w:firstLine="32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Поврежденные</w:t>
            </w:r>
            <w:r w:rsidRPr="004346C4">
              <w:rPr>
                <w:sz w:val="18"/>
                <w:szCs w:val="18"/>
              </w:rPr>
              <w:t xml:space="preserve"> элементы ограждений подлежат восстановлению или замене. Отдельные бортовые камни подлежат замене, если</w:t>
            </w:r>
            <w:r>
              <w:rPr>
                <w:sz w:val="18"/>
                <w:szCs w:val="18"/>
              </w:rPr>
              <w:t xml:space="preserve"> их открытая поверхность имеет </w:t>
            </w:r>
            <w:r w:rsidRPr="004346C4">
              <w:rPr>
                <w:sz w:val="18"/>
                <w:szCs w:val="18"/>
              </w:rPr>
              <w:t>разрушения более, чем на 20% площади или на поверхности имеются сколы глубиной более 3,0 см.                                                                                                                                                                                                                                   Поврежденные элементы ограждений подлежат восстановлению или замене в течение 5 суток после обнаружения дефектов. Не допускается отклонение бортового камня от его проектного положения.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</w:tcPr>
          <w:p w:rsidR="006C138A" w:rsidRPr="003E5D21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Автопавильоны </w:t>
            </w:r>
            <w:r w:rsidRPr="003E5D21">
              <w:rPr>
                <w:sz w:val="18"/>
                <w:szCs w:val="18"/>
              </w:rPr>
              <w:t>и автобусные остановки</w:t>
            </w:r>
          </w:p>
        </w:tc>
        <w:tc>
          <w:tcPr>
            <w:tcW w:w="720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штука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Автобусные остановки и территории, прилегающие к ним должны быть очищены от пыли, грязи и мусора, из урн вывезен мусор. Выполняется по мере необходимости, но не реже 2-х раз в неделю.</w:t>
            </w:r>
          </w:p>
          <w:p w:rsidR="006C138A" w:rsidRPr="004346C4" w:rsidRDefault="006C138A" w:rsidP="006C138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окрашены до 20 июля.</w:t>
            </w:r>
          </w:p>
          <w:p w:rsidR="006C138A" w:rsidRPr="004346C4" w:rsidRDefault="006C138A" w:rsidP="006C138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При необходимости заменены, поврежденные металлические листы до 20 июля.</w:t>
            </w:r>
          </w:p>
          <w:p w:rsidR="006C138A" w:rsidRPr="004346C4" w:rsidRDefault="006C138A" w:rsidP="006C138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вымыты по мере необходимости, но не реже 4-х раз в сезон.</w:t>
            </w:r>
          </w:p>
          <w:p w:rsidR="006C138A" w:rsidRPr="00970E80" w:rsidRDefault="006C138A" w:rsidP="006C138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Выполняется монтаж скамеек и урн при наступлении высоких температур и демонтаж при наступлении низких температур.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AF22DD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Тротуары</w:t>
            </w:r>
          </w:p>
        </w:tc>
        <w:tc>
          <w:tcPr>
            <w:tcW w:w="720" w:type="dxa"/>
            <w:vAlign w:val="center"/>
          </w:tcPr>
          <w:p w:rsidR="006C138A" w:rsidRPr="005006F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5006F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AF22DD" w:rsidRDefault="006C138A" w:rsidP="006C138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тротуаров должн</w:t>
            </w:r>
            <w:r>
              <w:rPr>
                <w:sz w:val="18"/>
                <w:szCs w:val="18"/>
              </w:rPr>
              <w:t>о быть чистым</w:t>
            </w:r>
            <w:r w:rsidRPr="004346C4">
              <w:rPr>
                <w:sz w:val="18"/>
                <w:szCs w:val="18"/>
              </w:rPr>
              <w:t>, без посторонних предметов, не имеющих отношения к их обустройству, выполняется ежесуточно при отсутствии осадков, а в выходные и праздничные дни по мере накопления, но не реже 2-х раз в сутки. Тротуары должны быть очищены от грунта, оставшегося в результате борьбы с зимней скользкостью. Срок устранения до 1 июля. Должна быть выполнена механизированная очистка тротуаров. Выполняется ежесуточно при отсутствии осадков.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AF22DD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Искусственные сооружения</w:t>
            </w:r>
          </w:p>
        </w:tc>
        <w:tc>
          <w:tcPr>
            <w:tcW w:w="720" w:type="dxa"/>
            <w:vAlign w:val="center"/>
          </w:tcPr>
          <w:p w:rsidR="006C138A" w:rsidRPr="005006F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6C138A" w:rsidRPr="005006F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4346C4" w:rsidRDefault="006C138A" w:rsidP="006C138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Тротуары мостов и мостовое полотно должны быть очищены от пыли и грязи. Выполняется по мере необходимости, но не менее 1 раза в месяц.</w:t>
            </w:r>
          </w:p>
          <w:p w:rsidR="006C138A" w:rsidRPr="004346C4" w:rsidRDefault="006C138A" w:rsidP="006C138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перильные ограждения мостовых сооружений должны быть окрашены до 15 июля.</w:t>
            </w:r>
          </w:p>
          <w:p w:rsidR="006C138A" w:rsidRPr="004346C4" w:rsidRDefault="006C138A" w:rsidP="006C138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 случае повреждения металлические ограждения должны быть отремонтированы (по мере необходимости).</w:t>
            </w:r>
          </w:p>
          <w:p w:rsidR="006C138A" w:rsidRPr="00AF22DD" w:rsidRDefault="006C138A" w:rsidP="006C138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колесоотбойный брус должна быть нанесена разметка до 15 июля.   Полости труб должны быть очищены от остатков снега, льда и мусора. Выполняется 1 раз до наступления весеннего паводка.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  <w:tr w:rsidR="006C138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6C138A" w:rsidRPr="000E2422" w:rsidRDefault="006C138A" w:rsidP="006C138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6C138A" w:rsidRPr="00AF22DD" w:rsidRDefault="006C138A" w:rsidP="006C138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F008F5">
              <w:rPr>
                <w:sz w:val="18"/>
              </w:rPr>
              <w:t>Элементы обустройства</w:t>
            </w:r>
            <w:r w:rsidRPr="00970E80">
              <w:rPr>
                <w:sz w:val="18"/>
                <w:szCs w:val="18"/>
              </w:rPr>
              <w:t xml:space="preserve"> улиц и автомобильных дорог</w:t>
            </w:r>
          </w:p>
        </w:tc>
        <w:tc>
          <w:tcPr>
            <w:tcW w:w="720" w:type="dxa"/>
            <w:vAlign w:val="center"/>
          </w:tcPr>
          <w:p w:rsidR="006C138A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008,</w:t>
            </w:r>
          </w:p>
          <w:p w:rsidR="006C138A" w:rsidRPr="005006F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6C138A" w:rsidRPr="005006F7" w:rsidRDefault="006C138A" w:rsidP="006C1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километр; тысяча метров, штука.</w:t>
            </w:r>
          </w:p>
        </w:tc>
        <w:tc>
          <w:tcPr>
            <w:tcW w:w="11841" w:type="dxa"/>
            <w:gridSpan w:val="9"/>
            <w:vAlign w:val="center"/>
          </w:tcPr>
          <w:p w:rsidR="006C138A" w:rsidRPr="008C7117" w:rsidRDefault="006C138A" w:rsidP="006C138A">
            <w:pPr>
              <w:pStyle w:val="ConsPlusNormal"/>
              <w:ind w:left="38" w:right="112" w:firstLine="295"/>
              <w:jc w:val="both"/>
            </w:pPr>
            <w:r w:rsidRPr="004346C4">
              <w:t xml:space="preserve">Поверхность знаков должна быть чистой, без повреждений, затрудняющих их восприятие. Срок выполнения не более 1 суток с момента обнаружения. Для дорожных знаков с световозвращающей поверхностью в процессе их эксплуатации допускается снижение удельного коэффициента силы света до, не менее: 35 - для белого цвета, 20 - желтого, 6 - красного, 4 - зеленого, 2 - синего. Средняя яркость элементов изображения дорожных знаков с внутренним освещением </w:t>
            </w:r>
            <w:r>
              <w:t xml:space="preserve">не </w:t>
            </w:r>
            <w:r w:rsidRPr="004346C4">
              <w:t xml:space="preserve">должна быть менее: 90 - для белого и желтого цветов, 20 - зеленого, 10 - красного, 5 – синего.  Для дорожных знаков с световозвращающей поверхностью в процессе их эксплуатации допускается снижение удельного коэффициента силы света </w:t>
            </w:r>
            <w:r w:rsidRPr="004346C4">
              <w:rPr>
                <w:noProof/>
                <w:position w:val="-10"/>
                <w:lang w:eastAsia="ru-RU"/>
              </w:rPr>
              <w:drawing>
                <wp:inline distT="0" distB="0" distL="0" distR="0" wp14:anchorId="6A45BB67" wp14:editId="10334B97">
                  <wp:extent cx="835025" cy="207010"/>
                  <wp:effectExtent l="0" t="0" r="3175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6C4">
              <w:t xml:space="preserve">  не менее: 35 - для белого цвета, 20 - желтого, 6 - красного, 4 - зеленого, 2 - синего. Замену или восстановление поврежденных дорожных знаков (кроме знаков приоритета 2.1 - 2.7) следует осуществлять в течение 3 суток после обнаружения, а знаков приоритета - в течение суток. Погнутые стойки дорожных знаков, а также элементы их крепления должны быть выравнены не позднее 3-х суток с момента обнаружения. Стойки дорожных знаков и светофорных объектов должны быть окрашены до 10 июля. Знаки и светофоры размещают таким образом, чтобы они воспринимались только участниками движения, для которых они предназначены, и не были закрыты какими-либо препятствиями (рекламой, зелеными насаждениями, опорами наружного освещения и т.п.), обеспечивали удобство эксплуатации и уменьшали вероятность их повреждения. Отдельные детали светофора либо элементы его крепления не должны иметь видимых повреждений и разрушений.</w:t>
            </w:r>
          </w:p>
          <w:p w:rsidR="006C138A" w:rsidRPr="004346C4" w:rsidRDefault="006C138A" w:rsidP="006C138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Рассеиватель не должен иметь трещин и сколов.</w:t>
            </w:r>
          </w:p>
          <w:p w:rsidR="006C138A" w:rsidRPr="004346C4" w:rsidRDefault="006C138A" w:rsidP="006C138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Символы, наносимые на рассеиватели должны распознаваться с расстояния не менее 50 м.</w:t>
            </w:r>
          </w:p>
          <w:p w:rsidR="006C138A" w:rsidRPr="004346C4" w:rsidRDefault="006C138A" w:rsidP="006C138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Отражатель не должен иметь разрушений и коррозии, вызывающих появление зон пониженной яркости, различимых с расстояния 50 м. В процессе эксплуатации допускается снижение силы света сигнала светофора в осевом направлении не более чем на 30%. Замену вышедшего из строя источника света следует осуществлять в течение суток с момента обнаружения неисправности, а поврежденной электромонтажной схемы в корпусе светофора или электрического кабеля - в течение 3 суток.</w:t>
            </w:r>
          </w:p>
          <w:p w:rsidR="006C138A" w:rsidRPr="004346C4" w:rsidRDefault="006C138A" w:rsidP="006C138A">
            <w:pPr>
              <w:pStyle w:val="ConsPlusNormal"/>
              <w:ind w:left="38" w:right="112" w:firstLine="295"/>
              <w:jc w:val="both"/>
            </w:pPr>
            <w:r w:rsidRPr="004346C4">
              <w:t>Временно установленные знаки должны быть сняты в течение суток после устранения причин, вызвавших необходимость их установки. Светофорные объекты должны быть чистыми. Выполняется по мере их загрязнения.</w:t>
            </w:r>
          </w:p>
          <w:p w:rsidR="006C138A" w:rsidRPr="004346C4" w:rsidRDefault="006C138A" w:rsidP="006C138A">
            <w:pPr>
              <w:pStyle w:val="ConsPlusNormal"/>
              <w:ind w:left="38" w:right="112" w:firstLine="295"/>
              <w:jc w:val="both"/>
            </w:pPr>
            <w:r w:rsidRPr="004346C4">
              <w:t>Выполняется восстановление горизонтальной разметки после выполнения ямочного ремонта.</w:t>
            </w:r>
          </w:p>
          <w:p w:rsidR="006C138A" w:rsidRPr="000E2422" w:rsidRDefault="006C138A" w:rsidP="006C138A">
            <w:pPr>
              <w:pStyle w:val="ConsPlusNormal"/>
              <w:ind w:left="38" w:right="112" w:firstLine="295"/>
              <w:jc w:val="both"/>
            </w:pPr>
            <w:r w:rsidRPr="004346C4">
              <w:t>Наносится горизонтальная разметка на автомобильные дороги и улицы до 30 сентября.</w:t>
            </w:r>
          </w:p>
        </w:tc>
        <w:tc>
          <w:tcPr>
            <w:tcW w:w="2552" w:type="dxa"/>
          </w:tcPr>
          <w:p w:rsidR="006C138A" w:rsidRPr="000E2422" w:rsidRDefault="006C138A" w:rsidP="006C138A">
            <w:pPr>
              <w:jc w:val="center"/>
              <w:rPr>
                <w:sz w:val="18"/>
              </w:rPr>
            </w:pPr>
          </w:p>
        </w:tc>
      </w:tr>
    </w:tbl>
    <w:p w:rsidR="00CD0ED8" w:rsidRPr="000E2422" w:rsidRDefault="00CD0ED8" w:rsidP="00950C38">
      <w:pPr>
        <w:rPr>
          <w:sz w:val="6"/>
          <w:szCs w:val="6"/>
        </w:rPr>
      </w:pPr>
    </w:p>
    <w:p w:rsidR="00B43AEC" w:rsidRPr="000E2422" w:rsidRDefault="00B43AEC" w:rsidP="00950C38">
      <w:pPr>
        <w:rPr>
          <w:sz w:val="6"/>
          <w:szCs w:val="6"/>
        </w:rPr>
      </w:pPr>
    </w:p>
    <w:p w:rsidR="00950C38" w:rsidRDefault="00950C38" w:rsidP="00950C38"/>
    <w:p w:rsidR="00950C38" w:rsidRPr="002F6D54" w:rsidRDefault="00950C38" w:rsidP="00950C38">
      <w:pPr>
        <w:rPr>
          <w:sz w:val="16"/>
          <w:szCs w:val="16"/>
          <w:vertAlign w:val="superscript"/>
        </w:rPr>
      </w:pPr>
      <w:r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  <w:t xml:space="preserve">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  <w:vertAlign w:val="superscript"/>
        </w:rPr>
        <w:t xml:space="preserve">                                                                     </w:t>
      </w:r>
      <w:r w:rsidRPr="002F6D54">
        <w:rPr>
          <w:sz w:val="16"/>
          <w:szCs w:val="16"/>
          <w:vertAlign w:val="superscript"/>
        </w:rPr>
        <w:t xml:space="preserve">(наименование документа, подтверждающего прохождение данного Ведомственного перечня процедуры предварительного обсуждения) </w:t>
      </w:r>
    </w:p>
    <w:p w:rsidR="00950C38" w:rsidRPr="002F6D54" w:rsidRDefault="00950C38" w:rsidP="00950C38">
      <w:pPr>
        <w:rPr>
          <w:sz w:val="26"/>
          <w:szCs w:val="26"/>
        </w:rPr>
      </w:pPr>
      <w:r w:rsidRPr="002F6D54">
        <w:rPr>
          <w:sz w:val="26"/>
          <w:szCs w:val="26"/>
        </w:rPr>
        <w:t>от «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>»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 20</w:t>
      </w:r>
      <w:r w:rsidR="00222768">
        <w:rPr>
          <w:sz w:val="26"/>
          <w:szCs w:val="26"/>
        </w:rPr>
        <w:t>___</w:t>
      </w:r>
      <w:r w:rsidRPr="002F6D54">
        <w:rPr>
          <w:sz w:val="26"/>
          <w:szCs w:val="26"/>
        </w:rPr>
        <w:t xml:space="preserve"> №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 на заседании 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. </w:t>
      </w:r>
    </w:p>
    <w:p w:rsidR="00950C38" w:rsidRDefault="00950C38" w:rsidP="00950C38">
      <w:pPr>
        <w:ind w:left="6480" w:right="-597" w:firstLine="720"/>
        <w:rPr>
          <w:sz w:val="16"/>
          <w:szCs w:val="16"/>
          <w:vertAlign w:val="superscript"/>
        </w:rPr>
      </w:pPr>
      <w:r w:rsidRPr="002F6D54">
        <w:rPr>
          <w:sz w:val="16"/>
          <w:szCs w:val="16"/>
          <w:vertAlign w:val="superscript"/>
        </w:rPr>
        <w:t>(наименование соответствующего общественного совета при муниципальном органе)</w:t>
      </w:r>
    </w:p>
    <w:p w:rsidR="00C30D8F" w:rsidRDefault="00C30D8F"/>
    <w:sectPr w:rsidR="00C30D8F" w:rsidSect="00226653">
      <w:pgSz w:w="23814" w:h="16840" w:orient="landscape" w:code="8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E8F" w:rsidRDefault="00F53E8F" w:rsidP="00950C38">
      <w:r>
        <w:separator/>
      </w:r>
    </w:p>
  </w:endnote>
  <w:endnote w:type="continuationSeparator" w:id="0">
    <w:p w:rsidR="00F53E8F" w:rsidRDefault="00F53E8F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E8F" w:rsidRDefault="00F53E8F" w:rsidP="00950C38">
      <w:r>
        <w:separator/>
      </w:r>
    </w:p>
  </w:footnote>
  <w:footnote w:type="continuationSeparator" w:id="0">
    <w:p w:rsidR="00F53E8F" w:rsidRDefault="00F53E8F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ED"/>
    <w:rsid w:val="00002A97"/>
    <w:rsid w:val="00006EFA"/>
    <w:rsid w:val="00013D48"/>
    <w:rsid w:val="00015A8A"/>
    <w:rsid w:val="00020EDE"/>
    <w:rsid w:val="000425B2"/>
    <w:rsid w:val="00046305"/>
    <w:rsid w:val="0005245D"/>
    <w:rsid w:val="000749A4"/>
    <w:rsid w:val="00090437"/>
    <w:rsid w:val="00097569"/>
    <w:rsid w:val="000A474D"/>
    <w:rsid w:val="000A5889"/>
    <w:rsid w:val="000B2923"/>
    <w:rsid w:val="000C28F3"/>
    <w:rsid w:val="000D1294"/>
    <w:rsid w:val="000D35DA"/>
    <w:rsid w:val="000D65C3"/>
    <w:rsid w:val="000E01F4"/>
    <w:rsid w:val="000E2263"/>
    <w:rsid w:val="000E2422"/>
    <w:rsid w:val="000E2F7F"/>
    <w:rsid w:val="000E4071"/>
    <w:rsid w:val="000E65EC"/>
    <w:rsid w:val="000F306D"/>
    <w:rsid w:val="000F427E"/>
    <w:rsid w:val="000F7776"/>
    <w:rsid w:val="00102BEB"/>
    <w:rsid w:val="001043EE"/>
    <w:rsid w:val="001055B6"/>
    <w:rsid w:val="001311DD"/>
    <w:rsid w:val="00135DC1"/>
    <w:rsid w:val="00142C2C"/>
    <w:rsid w:val="00142FF9"/>
    <w:rsid w:val="001647FB"/>
    <w:rsid w:val="00173394"/>
    <w:rsid w:val="0018654D"/>
    <w:rsid w:val="00187C14"/>
    <w:rsid w:val="001B46C0"/>
    <w:rsid w:val="001B5BD9"/>
    <w:rsid w:val="001D01F2"/>
    <w:rsid w:val="001D5A26"/>
    <w:rsid w:val="00200032"/>
    <w:rsid w:val="00202D18"/>
    <w:rsid w:val="0020463C"/>
    <w:rsid w:val="002047DB"/>
    <w:rsid w:val="00206097"/>
    <w:rsid w:val="0022147A"/>
    <w:rsid w:val="00222768"/>
    <w:rsid w:val="00226653"/>
    <w:rsid w:val="002324B3"/>
    <w:rsid w:val="00245753"/>
    <w:rsid w:val="00264BA2"/>
    <w:rsid w:val="002671F9"/>
    <w:rsid w:val="00274221"/>
    <w:rsid w:val="00277C2F"/>
    <w:rsid w:val="00293EC4"/>
    <w:rsid w:val="00295870"/>
    <w:rsid w:val="002B0470"/>
    <w:rsid w:val="002B68A9"/>
    <w:rsid w:val="002D0AA2"/>
    <w:rsid w:val="002D25C1"/>
    <w:rsid w:val="002D35C1"/>
    <w:rsid w:val="002D7E2A"/>
    <w:rsid w:val="002E0AA6"/>
    <w:rsid w:val="002E53D0"/>
    <w:rsid w:val="002F10AB"/>
    <w:rsid w:val="002F6D54"/>
    <w:rsid w:val="00305EBF"/>
    <w:rsid w:val="003132A7"/>
    <w:rsid w:val="003219CF"/>
    <w:rsid w:val="00324F5F"/>
    <w:rsid w:val="003268F0"/>
    <w:rsid w:val="003361A4"/>
    <w:rsid w:val="0034696A"/>
    <w:rsid w:val="00362870"/>
    <w:rsid w:val="003727E1"/>
    <w:rsid w:val="003815EA"/>
    <w:rsid w:val="00387C95"/>
    <w:rsid w:val="00394C39"/>
    <w:rsid w:val="003B2960"/>
    <w:rsid w:val="003B5084"/>
    <w:rsid w:val="003B6333"/>
    <w:rsid w:val="003B7E90"/>
    <w:rsid w:val="003F1260"/>
    <w:rsid w:val="003F6537"/>
    <w:rsid w:val="003F7546"/>
    <w:rsid w:val="0040499D"/>
    <w:rsid w:val="00407AD3"/>
    <w:rsid w:val="00410D93"/>
    <w:rsid w:val="00422EFA"/>
    <w:rsid w:val="004256B5"/>
    <w:rsid w:val="00426BE5"/>
    <w:rsid w:val="00430505"/>
    <w:rsid w:val="00435ADA"/>
    <w:rsid w:val="004540A8"/>
    <w:rsid w:val="00463D1F"/>
    <w:rsid w:val="004664D3"/>
    <w:rsid w:val="0048055C"/>
    <w:rsid w:val="00482684"/>
    <w:rsid w:val="00483C1D"/>
    <w:rsid w:val="004844DF"/>
    <w:rsid w:val="004942E8"/>
    <w:rsid w:val="00494420"/>
    <w:rsid w:val="004A0939"/>
    <w:rsid w:val="004A221B"/>
    <w:rsid w:val="004A2BF9"/>
    <w:rsid w:val="004A37B8"/>
    <w:rsid w:val="004B2C30"/>
    <w:rsid w:val="004D1061"/>
    <w:rsid w:val="004E2BF5"/>
    <w:rsid w:val="004E7E8D"/>
    <w:rsid w:val="005006F7"/>
    <w:rsid w:val="00503374"/>
    <w:rsid w:val="0051049A"/>
    <w:rsid w:val="00511C21"/>
    <w:rsid w:val="0051660A"/>
    <w:rsid w:val="00520002"/>
    <w:rsid w:val="00535D85"/>
    <w:rsid w:val="0054360B"/>
    <w:rsid w:val="005505E1"/>
    <w:rsid w:val="00550F76"/>
    <w:rsid w:val="00553E88"/>
    <w:rsid w:val="0058035B"/>
    <w:rsid w:val="00580806"/>
    <w:rsid w:val="005A395E"/>
    <w:rsid w:val="005B16E6"/>
    <w:rsid w:val="005B42FC"/>
    <w:rsid w:val="005B6402"/>
    <w:rsid w:val="005D16CD"/>
    <w:rsid w:val="005D4AD9"/>
    <w:rsid w:val="005F0118"/>
    <w:rsid w:val="006165FC"/>
    <w:rsid w:val="0063044F"/>
    <w:rsid w:val="0063285C"/>
    <w:rsid w:val="00637755"/>
    <w:rsid w:val="00660B45"/>
    <w:rsid w:val="0066110E"/>
    <w:rsid w:val="006713DA"/>
    <w:rsid w:val="0068363E"/>
    <w:rsid w:val="0068371C"/>
    <w:rsid w:val="00687506"/>
    <w:rsid w:val="006920AB"/>
    <w:rsid w:val="00695B66"/>
    <w:rsid w:val="00696304"/>
    <w:rsid w:val="006A0363"/>
    <w:rsid w:val="006B3CED"/>
    <w:rsid w:val="006B714E"/>
    <w:rsid w:val="006C138A"/>
    <w:rsid w:val="006C1983"/>
    <w:rsid w:val="006D0043"/>
    <w:rsid w:val="006D153D"/>
    <w:rsid w:val="006D7398"/>
    <w:rsid w:val="006E4ACD"/>
    <w:rsid w:val="00710BAE"/>
    <w:rsid w:val="00711EAB"/>
    <w:rsid w:val="0071220A"/>
    <w:rsid w:val="00722DB0"/>
    <w:rsid w:val="007235EC"/>
    <w:rsid w:val="0073361E"/>
    <w:rsid w:val="00735F37"/>
    <w:rsid w:val="0074605E"/>
    <w:rsid w:val="00760C70"/>
    <w:rsid w:val="00764681"/>
    <w:rsid w:val="007706D4"/>
    <w:rsid w:val="00770795"/>
    <w:rsid w:val="00774EF3"/>
    <w:rsid w:val="007754AE"/>
    <w:rsid w:val="00782B47"/>
    <w:rsid w:val="00783D2B"/>
    <w:rsid w:val="00786160"/>
    <w:rsid w:val="0078617B"/>
    <w:rsid w:val="007872C0"/>
    <w:rsid w:val="00790970"/>
    <w:rsid w:val="00791E8E"/>
    <w:rsid w:val="007A0DF1"/>
    <w:rsid w:val="007B531F"/>
    <w:rsid w:val="007C2258"/>
    <w:rsid w:val="007C4E64"/>
    <w:rsid w:val="007C7663"/>
    <w:rsid w:val="007D33F2"/>
    <w:rsid w:val="007E1425"/>
    <w:rsid w:val="007E5A7D"/>
    <w:rsid w:val="007E6397"/>
    <w:rsid w:val="007E64DB"/>
    <w:rsid w:val="008030F8"/>
    <w:rsid w:val="00815079"/>
    <w:rsid w:val="00830E9B"/>
    <w:rsid w:val="008355BE"/>
    <w:rsid w:val="00835AFA"/>
    <w:rsid w:val="008364AE"/>
    <w:rsid w:val="0084642B"/>
    <w:rsid w:val="008500D7"/>
    <w:rsid w:val="0085340E"/>
    <w:rsid w:val="00853B03"/>
    <w:rsid w:val="008575D4"/>
    <w:rsid w:val="0086548E"/>
    <w:rsid w:val="00865AAD"/>
    <w:rsid w:val="00866105"/>
    <w:rsid w:val="00866BFE"/>
    <w:rsid w:val="008715F2"/>
    <w:rsid w:val="00874CE6"/>
    <w:rsid w:val="00884D0B"/>
    <w:rsid w:val="0089503A"/>
    <w:rsid w:val="008A4EAC"/>
    <w:rsid w:val="008C1291"/>
    <w:rsid w:val="008C2DF9"/>
    <w:rsid w:val="008C7117"/>
    <w:rsid w:val="008C7352"/>
    <w:rsid w:val="008D7C31"/>
    <w:rsid w:val="008E1D5E"/>
    <w:rsid w:val="008E297F"/>
    <w:rsid w:val="008E5EF6"/>
    <w:rsid w:val="008F2964"/>
    <w:rsid w:val="009013A4"/>
    <w:rsid w:val="00910E8C"/>
    <w:rsid w:val="00912856"/>
    <w:rsid w:val="009235B4"/>
    <w:rsid w:val="00934A29"/>
    <w:rsid w:val="009402B1"/>
    <w:rsid w:val="009431E9"/>
    <w:rsid w:val="00946EA4"/>
    <w:rsid w:val="00950C38"/>
    <w:rsid w:val="009632DD"/>
    <w:rsid w:val="00963670"/>
    <w:rsid w:val="00967AD8"/>
    <w:rsid w:val="00970E80"/>
    <w:rsid w:val="009751B0"/>
    <w:rsid w:val="00975806"/>
    <w:rsid w:val="00995C3F"/>
    <w:rsid w:val="009A37D4"/>
    <w:rsid w:val="009B0A54"/>
    <w:rsid w:val="009B38D8"/>
    <w:rsid w:val="009B6DBF"/>
    <w:rsid w:val="009E0219"/>
    <w:rsid w:val="009E48D9"/>
    <w:rsid w:val="009E6132"/>
    <w:rsid w:val="009E78E7"/>
    <w:rsid w:val="009F0E10"/>
    <w:rsid w:val="009F22F7"/>
    <w:rsid w:val="009F5A1F"/>
    <w:rsid w:val="009F6ECC"/>
    <w:rsid w:val="00A059DE"/>
    <w:rsid w:val="00A102D1"/>
    <w:rsid w:val="00A1449A"/>
    <w:rsid w:val="00A21DA0"/>
    <w:rsid w:val="00A268D7"/>
    <w:rsid w:val="00A33745"/>
    <w:rsid w:val="00A45111"/>
    <w:rsid w:val="00A459DA"/>
    <w:rsid w:val="00A50E91"/>
    <w:rsid w:val="00A66435"/>
    <w:rsid w:val="00A70CC4"/>
    <w:rsid w:val="00A71167"/>
    <w:rsid w:val="00A733EC"/>
    <w:rsid w:val="00A77B89"/>
    <w:rsid w:val="00A86C07"/>
    <w:rsid w:val="00A921CA"/>
    <w:rsid w:val="00AA01B3"/>
    <w:rsid w:val="00AA7C63"/>
    <w:rsid w:val="00AB0C3A"/>
    <w:rsid w:val="00AB44EA"/>
    <w:rsid w:val="00AC47BD"/>
    <w:rsid w:val="00AE17B8"/>
    <w:rsid w:val="00AE7166"/>
    <w:rsid w:val="00AF22DD"/>
    <w:rsid w:val="00AF28E2"/>
    <w:rsid w:val="00AF4888"/>
    <w:rsid w:val="00B04A11"/>
    <w:rsid w:val="00B119CB"/>
    <w:rsid w:val="00B13791"/>
    <w:rsid w:val="00B41871"/>
    <w:rsid w:val="00B43AEC"/>
    <w:rsid w:val="00B51C95"/>
    <w:rsid w:val="00B66145"/>
    <w:rsid w:val="00B70DA4"/>
    <w:rsid w:val="00BA50C6"/>
    <w:rsid w:val="00BA6112"/>
    <w:rsid w:val="00BA6B89"/>
    <w:rsid w:val="00BB295D"/>
    <w:rsid w:val="00BB6FE0"/>
    <w:rsid w:val="00BC1E9A"/>
    <w:rsid w:val="00BC3684"/>
    <w:rsid w:val="00BC7777"/>
    <w:rsid w:val="00BD59F3"/>
    <w:rsid w:val="00BE498F"/>
    <w:rsid w:val="00BF0D5F"/>
    <w:rsid w:val="00BF4ACF"/>
    <w:rsid w:val="00C00284"/>
    <w:rsid w:val="00C01C07"/>
    <w:rsid w:val="00C1742C"/>
    <w:rsid w:val="00C2287A"/>
    <w:rsid w:val="00C30D8F"/>
    <w:rsid w:val="00C37F8A"/>
    <w:rsid w:val="00C42DF9"/>
    <w:rsid w:val="00C578BD"/>
    <w:rsid w:val="00C648FB"/>
    <w:rsid w:val="00C71487"/>
    <w:rsid w:val="00C71737"/>
    <w:rsid w:val="00C921AD"/>
    <w:rsid w:val="00C957F9"/>
    <w:rsid w:val="00CA180A"/>
    <w:rsid w:val="00CB1817"/>
    <w:rsid w:val="00CB72E7"/>
    <w:rsid w:val="00CC0DEE"/>
    <w:rsid w:val="00CD0ED8"/>
    <w:rsid w:val="00CE029E"/>
    <w:rsid w:val="00CE228D"/>
    <w:rsid w:val="00CE5E2C"/>
    <w:rsid w:val="00CF1C67"/>
    <w:rsid w:val="00CF566C"/>
    <w:rsid w:val="00CF5801"/>
    <w:rsid w:val="00D10FBA"/>
    <w:rsid w:val="00D17BEE"/>
    <w:rsid w:val="00D240F5"/>
    <w:rsid w:val="00D24EBE"/>
    <w:rsid w:val="00D25250"/>
    <w:rsid w:val="00D40D52"/>
    <w:rsid w:val="00D66051"/>
    <w:rsid w:val="00D711C4"/>
    <w:rsid w:val="00D73A6E"/>
    <w:rsid w:val="00D76CF3"/>
    <w:rsid w:val="00D92CD3"/>
    <w:rsid w:val="00D93F11"/>
    <w:rsid w:val="00DA34C5"/>
    <w:rsid w:val="00DA39BB"/>
    <w:rsid w:val="00DB04E1"/>
    <w:rsid w:val="00DB4B17"/>
    <w:rsid w:val="00DC339B"/>
    <w:rsid w:val="00DC4155"/>
    <w:rsid w:val="00DC63ED"/>
    <w:rsid w:val="00DC7A5B"/>
    <w:rsid w:val="00DC7B10"/>
    <w:rsid w:val="00DD2702"/>
    <w:rsid w:val="00DD3E75"/>
    <w:rsid w:val="00DD4788"/>
    <w:rsid w:val="00DE5C27"/>
    <w:rsid w:val="00DE75C9"/>
    <w:rsid w:val="00DF6A94"/>
    <w:rsid w:val="00DF704B"/>
    <w:rsid w:val="00E105D2"/>
    <w:rsid w:val="00E152B8"/>
    <w:rsid w:val="00E2494E"/>
    <w:rsid w:val="00E311DA"/>
    <w:rsid w:val="00E322DF"/>
    <w:rsid w:val="00E412B3"/>
    <w:rsid w:val="00E60A6B"/>
    <w:rsid w:val="00E70348"/>
    <w:rsid w:val="00E75976"/>
    <w:rsid w:val="00E85F55"/>
    <w:rsid w:val="00E93173"/>
    <w:rsid w:val="00E960E6"/>
    <w:rsid w:val="00EA6AAA"/>
    <w:rsid w:val="00EB05A0"/>
    <w:rsid w:val="00EC01D6"/>
    <w:rsid w:val="00EC4A46"/>
    <w:rsid w:val="00ED0AD4"/>
    <w:rsid w:val="00ED2B3A"/>
    <w:rsid w:val="00ED60CC"/>
    <w:rsid w:val="00EE4070"/>
    <w:rsid w:val="00EE7975"/>
    <w:rsid w:val="00F008F5"/>
    <w:rsid w:val="00F04FC9"/>
    <w:rsid w:val="00F17866"/>
    <w:rsid w:val="00F17986"/>
    <w:rsid w:val="00F237C5"/>
    <w:rsid w:val="00F26710"/>
    <w:rsid w:val="00F26B59"/>
    <w:rsid w:val="00F30091"/>
    <w:rsid w:val="00F356DA"/>
    <w:rsid w:val="00F3626B"/>
    <w:rsid w:val="00F465BB"/>
    <w:rsid w:val="00F50647"/>
    <w:rsid w:val="00F53E8F"/>
    <w:rsid w:val="00F674D2"/>
    <w:rsid w:val="00F71A6D"/>
    <w:rsid w:val="00F811EA"/>
    <w:rsid w:val="00F82D55"/>
    <w:rsid w:val="00F83D9E"/>
    <w:rsid w:val="00FA680F"/>
    <w:rsid w:val="00FA7E12"/>
    <w:rsid w:val="00FB0E54"/>
    <w:rsid w:val="00FB60AF"/>
    <w:rsid w:val="00FC4A50"/>
    <w:rsid w:val="00FD0235"/>
    <w:rsid w:val="00FD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6AB18-3BF5-4AA6-A8B5-C7212558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28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C2287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C2287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287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7FD9-1D5E-44A9-96E8-54808541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6261</Words>
  <Characters>35692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Сапожников А.А.</dc:creator>
  <cp:keywords/>
  <dc:description/>
  <cp:lastModifiedBy>Грицюк Марина Геннадьевна</cp:lastModifiedBy>
  <cp:revision>15</cp:revision>
  <cp:lastPrinted>2019-01-17T09:16:00Z</cp:lastPrinted>
  <dcterms:created xsi:type="dcterms:W3CDTF">2019-01-17T08:36:00Z</dcterms:created>
  <dcterms:modified xsi:type="dcterms:W3CDTF">2019-02-15T09:11:00Z</dcterms:modified>
</cp:coreProperties>
</file>